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napToGrid w:val="0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湖南康乃馨养老服务有限公司保洁、保安服务项目</w:t>
      </w:r>
    </w:p>
    <w:p>
      <w:pPr>
        <w:shd w:val="clear" w:color="auto" w:fill="auto"/>
        <w:snapToGrid w:val="0"/>
        <w:spacing w:beforeAutospacing="0" w:afterAutospacing="0"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公开招标公告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湖南康乃馨养老服务有限公司</w:t>
      </w:r>
      <w:r>
        <w:rPr>
          <w:rFonts w:hint="eastAsia" w:ascii="宋体" w:hAnsi="宋体"/>
          <w:color w:val="000000"/>
          <w:szCs w:val="21"/>
          <w:highlight w:val="none"/>
        </w:rPr>
        <w:t>的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</w:t>
      </w:r>
      <w:bookmarkStart w:id="3" w:name="_GoBack"/>
      <w:bookmarkEnd w:id="3"/>
      <w:r>
        <w:rPr>
          <w:rFonts w:hint="eastAsia" w:ascii="宋体" w:hAnsi="宋体"/>
          <w:color w:val="000000"/>
          <w:szCs w:val="21"/>
          <w:highlight w:val="none"/>
          <w:lang w:eastAsia="zh-CN"/>
        </w:rPr>
        <w:t>务有限公司保洁、保安服务</w:t>
      </w:r>
      <w:r>
        <w:rPr>
          <w:rFonts w:hint="eastAsia" w:ascii="宋体" w:hAnsi="宋体"/>
          <w:color w:val="000000"/>
          <w:szCs w:val="21"/>
          <w:highlight w:val="none"/>
        </w:rPr>
        <w:t>进行公开招标采购，现邀请合格投标人参加投标。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一、采购项目名称、编号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1、采购项目名称：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湖南康乃馨养老服务有限公司保洁、保安服务</w:t>
      </w:r>
      <w:r>
        <w:rPr>
          <w:rFonts w:hint="eastAsia" w:ascii="宋体" w:hAnsi="宋体"/>
          <w:color w:val="000000"/>
          <w:szCs w:val="21"/>
          <w:highlight w:val="none"/>
        </w:rPr>
        <w:t xml:space="preserve"> 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2、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项目编号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KNXYLFW-ZB-202201</w:t>
      </w:r>
      <w:r>
        <w:rPr>
          <w:rFonts w:hint="eastAsia" w:ascii="宋体" w:hAnsi="宋体"/>
          <w:color w:val="000000"/>
          <w:szCs w:val="21"/>
          <w:highlight w:val="none"/>
        </w:rPr>
        <w:t xml:space="preserve"> 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3、采购代理编号：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HNSPMH-CG2022-011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二、采购人的采购需求（按包）</w:t>
      </w:r>
    </w:p>
    <w:tbl>
      <w:tblPr>
        <w:tblStyle w:val="2"/>
        <w:tblW w:w="88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643"/>
        <w:gridCol w:w="1084"/>
        <w:gridCol w:w="644"/>
        <w:gridCol w:w="1536"/>
        <w:gridCol w:w="2027"/>
        <w:gridCol w:w="14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包名称</w:t>
            </w:r>
          </w:p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采购项目简要说明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采购项目预算（元人民币）</w:t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采购项目最高限价（元人民币）</w:t>
            </w: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代理服务收费最高限价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湖南康乃馨养老服务有限公司保洁、保安服务</w:t>
            </w:r>
          </w:p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详见采购需求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32</w:t>
            </w: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00000.00</w:t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32</w:t>
            </w:r>
            <w:r>
              <w:rPr>
                <w:rStyle w:val="4"/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00000.00</w:t>
            </w: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bidi w:val="0"/>
              <w:jc w:val="center"/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29340.00</w:t>
            </w:r>
          </w:p>
        </w:tc>
      </w:tr>
    </w:tbl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本次招标代理服务费由中标人支付。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三、投标人的资格要求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1、投标人的基本资格条件：投标人必须是在中华人民共和国境内注册登记的法人、其他组织或者自然人，且应当符合《政府采购法》第二十二条第一款的规定，即：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（1）具有独立承担民事责任的能力；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（2）具有良好的商业信誉和健全的财务会计制度；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（3）具有履行合同所必需的设备和专业技术能力；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（4）有依法缴纳税收和社会保障资金的良好记录；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（5）参加政府采购活动前三年内，在经营活动中没有重大违法记录；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（6）法律、行政法规规定的其他条件。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bookmarkStart w:id="0" w:name="EB19ace4be76a84c0fb62cde9f58b8ba2a"/>
      <w:bookmarkEnd w:id="0"/>
      <w:r>
        <w:rPr>
          <w:rFonts w:hint="eastAsia" w:ascii="宋体" w:hAnsi="宋体"/>
          <w:color w:val="000000"/>
          <w:szCs w:val="21"/>
          <w:highlight w:val="none"/>
        </w:rPr>
        <w:t>2、采购项目的特定资格条件：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>无</w:t>
      </w:r>
      <w:r>
        <w:rPr>
          <w:rFonts w:hint="eastAsia" w:ascii="宋体" w:hAnsi="宋体"/>
          <w:color w:val="000000"/>
          <w:szCs w:val="21"/>
          <w:highlight w:val="none"/>
        </w:rPr>
        <w:t>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3、单位负责人为同一人或者存在直接控股、管理关系的不同投标人，不得参加同一合同项下的政府采购活动。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4、为本采购项目提供整体设计、规范编制或者项目管理、监理、检测等服务的，不得再参加此项目的其他招标采购活动。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5、列入失信被执行人、重大税收违法案件当事人名单，列入政府采购严重违法失信行为记录名单的，拒绝其参与政府采购活动。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bookmarkStart w:id="1" w:name="EBef6eec53481f4cd1baabd0c7a0f51e7d"/>
      <w:bookmarkEnd w:id="1"/>
      <w:bookmarkStart w:id="2" w:name="EB534ab47aea2044e09c7178929cf47967"/>
      <w:bookmarkEnd w:id="2"/>
      <w:r>
        <w:rPr>
          <w:rFonts w:hint="eastAsia" w:ascii="宋体" w:hAnsi="宋体"/>
          <w:color w:val="000000"/>
          <w:szCs w:val="21"/>
          <w:highlight w:val="none"/>
        </w:rPr>
        <w:t>6、联合体投标。本次招标不接受(接受或不接受)联合体投标。接受联合体投标的，联合体应当具备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>/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highlight w:val="none"/>
        </w:rPr>
        <w:t>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四、获取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公开</w:t>
      </w:r>
      <w:r>
        <w:rPr>
          <w:rFonts w:hint="eastAsia" w:ascii="宋体" w:hAnsi="宋体"/>
          <w:b/>
          <w:color w:val="000000"/>
          <w:szCs w:val="21"/>
          <w:highlight w:val="none"/>
        </w:rPr>
        <w:t>招标文件的时间、期限、方式</w:t>
      </w:r>
    </w:p>
    <w:p>
      <w:pPr>
        <w:shd w:val="clear" w:color="auto" w:fill="auto"/>
        <w:tabs>
          <w:tab w:val="left" w:pos="3500"/>
        </w:tabs>
        <w:autoSpaceDE w:val="0"/>
        <w:autoSpaceDN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  <w:highlight w:val="none"/>
        </w:rPr>
      </w:pPr>
      <w:r>
        <w:rPr>
          <w:rFonts w:hint="eastAsia" w:ascii="宋体" w:hAnsi="宋体"/>
          <w:color w:val="000000"/>
          <w:kern w:val="0"/>
          <w:szCs w:val="21"/>
          <w:highlight w:val="none"/>
        </w:rPr>
        <w:t>1.符合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资格要求有意参加本次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招标的供应商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，可在公告期间（节假日除外），每日上午9时至12时，下午14时至17时，持单位介绍信、法定代表人身份证明、授权委托书(法定代表人参与采购事宜不需要提供)、个人身份证到湖南省拍卖行有限责任公司（地址：长沙市芙蓉区五一大道417号栖谷商业中心四楼市场部）购买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文件，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文件售价400元/份，同时登记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供应商有关信息。</w:t>
      </w:r>
    </w:p>
    <w:p>
      <w:pPr>
        <w:shd w:val="clear" w:color="auto" w:fill="auto"/>
        <w:tabs>
          <w:tab w:val="left" w:pos="3500"/>
        </w:tabs>
        <w:autoSpaceDE w:val="0"/>
        <w:autoSpaceDN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  <w:highlight w:val="none"/>
        </w:rPr>
      </w:pPr>
      <w:r>
        <w:rPr>
          <w:rFonts w:hint="eastAsia" w:ascii="宋体" w:hAnsi="宋体"/>
          <w:color w:val="000000"/>
          <w:kern w:val="0"/>
          <w:szCs w:val="21"/>
          <w:highlight w:val="none"/>
        </w:rPr>
        <w:t>2.电子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版公开招标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文件获取方式：购买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文件后，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代理机构发出电子版（可编辑的word版）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文件，方便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供应商编写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文件，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文件以纸质版的为准，电子版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文件不具备法律效力。</w:t>
      </w:r>
    </w:p>
    <w:p>
      <w:pPr>
        <w:shd w:val="clear" w:color="auto" w:fill="auto"/>
        <w:tabs>
          <w:tab w:val="left" w:pos="3500"/>
        </w:tabs>
        <w:autoSpaceDE w:val="0"/>
        <w:autoSpaceDN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  <w:highlight w:val="none"/>
        </w:rPr>
      </w:pPr>
      <w:r>
        <w:rPr>
          <w:rFonts w:hint="eastAsia" w:ascii="宋体" w:hAnsi="宋体"/>
          <w:color w:val="000000"/>
          <w:kern w:val="0"/>
          <w:szCs w:val="21"/>
          <w:highlight w:val="none"/>
        </w:rPr>
        <w:t>3.各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供应商自行在公告媒体下载或查阅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相关文件和资料等，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人、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代理机构恕不另行通知，如有遗漏投标人自行承担全部责任。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五、投标截止时间、开标时间、开标地点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1、提交投标文件的截止时间：2022 年 1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 xml:space="preserve"> 月 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29</w:t>
      </w:r>
      <w:r>
        <w:rPr>
          <w:rFonts w:hint="eastAsia" w:ascii="宋体" w:hAnsi="宋体"/>
          <w:color w:val="000000"/>
          <w:szCs w:val="21"/>
          <w:highlight w:val="none"/>
        </w:rPr>
        <w:t xml:space="preserve"> 日 9 时 30 分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 xml:space="preserve"> 00 </w:t>
      </w:r>
      <w:r>
        <w:rPr>
          <w:rFonts w:hint="eastAsia" w:ascii="宋体" w:hAnsi="宋体"/>
          <w:color w:val="000000"/>
          <w:szCs w:val="21"/>
          <w:highlight w:val="none"/>
        </w:rPr>
        <w:t>（北京时间），超过截止时间提交的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szCs w:val="21"/>
          <w:highlight w:val="none"/>
        </w:rPr>
        <w:t>文件无效。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2、开标时间：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同</w:t>
      </w:r>
      <w:r>
        <w:rPr>
          <w:rFonts w:hint="eastAsia" w:ascii="宋体" w:hAnsi="宋体"/>
          <w:color w:val="000000"/>
          <w:szCs w:val="21"/>
          <w:highlight w:val="none"/>
        </w:rPr>
        <w:t>投标文件的截止时间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3、开标地点：提交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szCs w:val="21"/>
          <w:highlight w:val="none"/>
        </w:rPr>
        <w:t>文件截止时间前，送到长沙市芙蓉区五一大道417号栖谷商业中心四楼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开标室</w:t>
      </w:r>
      <w:r>
        <w:rPr>
          <w:rFonts w:hint="eastAsia" w:ascii="宋体" w:hAnsi="宋体"/>
          <w:color w:val="000000"/>
          <w:szCs w:val="21"/>
          <w:highlight w:val="none"/>
        </w:rPr>
        <w:t>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六、公告发布及期限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1、本招标公告在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康乃馨公司</w:t>
      </w:r>
      <w:r>
        <w:rPr>
          <w:rFonts w:hint="eastAsia" w:ascii="宋体" w:hAnsi="宋体"/>
          <w:color w:val="000000"/>
          <w:szCs w:val="21"/>
          <w:highlight w:val="none"/>
        </w:rPr>
        <w:t>网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站</w:t>
      </w:r>
      <w:r>
        <w:rPr>
          <w:rFonts w:hint="eastAsia" w:ascii="宋体" w:hAnsi="宋体"/>
          <w:color w:val="000000"/>
          <w:szCs w:val="21"/>
          <w:highlight w:val="none"/>
        </w:rPr>
        <w:t>（www.hnknx.com）发布。公告期限从本招标公告发布之日起5个工作日。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2、在不同媒体发布的同一采购公告如有不一致的，以在指定的网站发布的为准。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七、疑问及质疑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1、投标人对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本次</w:t>
      </w:r>
      <w:r>
        <w:rPr>
          <w:rFonts w:hint="eastAsia" w:ascii="宋体" w:hAnsi="宋体"/>
          <w:color w:val="000000"/>
          <w:szCs w:val="21"/>
          <w:highlight w:val="none"/>
        </w:rPr>
        <w:t>采购活动事项如有疑问的，可以向采购人、采购代理机构提出询问。采购人、采购代理机构将在3个工作日内作出答复。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2、潜在投标人认为招标文件或招标公告使自己的合法权益受到损害的，可以在获取招标文件之日或招标公告期限届满之日起7个工作日内，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参照</w:t>
      </w:r>
      <w:r>
        <w:rPr>
          <w:rFonts w:hint="eastAsia" w:ascii="宋体" w:hAnsi="宋体"/>
          <w:color w:val="000000"/>
          <w:szCs w:val="21"/>
          <w:highlight w:val="none"/>
        </w:rPr>
        <w:t>《湖南省财政厅关于印发＜政府采购质疑答复和投诉处理操作规程＞的通知》(湘财购〔2019〕20号)规定，以书面形式一次性向采购人、采购代理机构提出质疑。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八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、采购人、采购代理机构的名称、地址和联系方法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1</w:t>
      </w:r>
      <w:r>
        <w:rPr>
          <w:rFonts w:hint="eastAsia" w:ascii="宋体" w:hAnsi="宋体"/>
          <w:color w:val="000000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采购人信息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/>
          <w:b/>
          <w:bCs/>
          <w:color w:val="000000"/>
          <w:szCs w:val="21"/>
          <w:highlight w:val="none"/>
          <w:lang w:eastAsia="zh-CN"/>
        </w:rPr>
        <w:t>湖南康乃馨养老服务有限公司</w:t>
      </w:r>
      <w:r>
        <w:rPr>
          <w:rFonts w:hint="eastAsia" w:ascii="宋体" w:hAnsi="宋体"/>
          <w:color w:val="000000"/>
          <w:szCs w:val="21"/>
          <w:highlight w:val="none"/>
        </w:rPr>
        <w:t xml:space="preserve"> 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长沙市望城区银星路二段599号康乃馨国际老年生活示范城二期6栋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（3）项目</w:t>
      </w:r>
      <w:r>
        <w:rPr>
          <w:rFonts w:hint="eastAsia" w:ascii="宋体" w:hAnsi="宋体"/>
          <w:bCs/>
          <w:color w:val="000000"/>
          <w:szCs w:val="21"/>
          <w:highlight w:val="none"/>
        </w:rPr>
        <w:t>联系人：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杨女士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</w:t>
      </w:r>
      <w:r>
        <w:rPr>
          <w:rFonts w:hint="eastAsia" w:ascii="宋体" w:hAnsi="宋体"/>
          <w:bCs/>
          <w:color w:val="000000"/>
          <w:szCs w:val="21"/>
          <w:highlight w:val="none"/>
        </w:rPr>
        <w:t>电  话：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17607316663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采购代理机构信息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湖南省拍卖行有限责任公司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长沙市芙蓉区五一大道417号栖谷商业中心四楼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（3）联系人：范博然、万林、江彦璇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（4）电  话：18075577555  0731-85453328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color w:val="000000"/>
          <w:szCs w:val="21"/>
          <w:highlight w:val="none"/>
        </w:rPr>
        <w:t>监督部门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 w:eastAsia="宋体"/>
          <w:bCs/>
          <w:color w:val="000000"/>
          <w:szCs w:val="21"/>
          <w:highlight w:val="none"/>
          <w:u w:val="single"/>
          <w:lang w:val="en-US" w:eastAsia="zh-CN"/>
        </w:rPr>
        <w:t>综合管理部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长沙市望城区银星路二段599号康乃馨国际老年生活示范城二期6栋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bCs/>
          <w:color w:val="000000"/>
          <w:szCs w:val="21"/>
          <w:highlight w:val="none"/>
          <w:lang w:val="en-US" w:eastAsia="zh-CN"/>
        </w:rPr>
        <w:t>3）</w:t>
      </w:r>
      <w:r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  <w:t>监督电话：</w:t>
      </w:r>
      <w:r>
        <w:rPr>
          <w:rFonts w:hint="eastAsia" w:ascii="宋体" w:hAnsi="宋体" w:eastAsia="宋体"/>
          <w:bCs/>
          <w:color w:val="000000"/>
          <w:szCs w:val="21"/>
          <w:highlight w:val="none"/>
          <w:u w:val="single"/>
          <w:lang w:val="en-US" w:eastAsia="zh-CN"/>
        </w:rPr>
        <w:t>17375700923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九、其它补充事宜</w:t>
      </w:r>
      <w:r>
        <w:rPr>
          <w:rFonts w:hint="eastAsia" w:ascii="宋体" w:hAnsi="宋体"/>
          <w:color w:val="000000"/>
          <w:szCs w:val="21"/>
          <w:highlight w:val="none"/>
        </w:rPr>
        <w:t xml:space="preserve"> 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1、投标保证金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color w:val="000000"/>
          <w:highlight w:val="none"/>
        </w:rPr>
        <w:t>递交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文件前，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供应商须交纳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保证金</w:t>
      </w:r>
      <w:r>
        <w:rPr>
          <w:rFonts w:hint="eastAsia" w:ascii="宋体" w:hAnsi="宋体"/>
          <w:color w:val="000000"/>
          <w:highlight w:val="none"/>
          <w:lang w:val="en-US" w:eastAsia="zh-CN"/>
        </w:rPr>
        <w:t>20000.00元</w:t>
      </w:r>
      <w:r>
        <w:rPr>
          <w:rFonts w:hint="eastAsia" w:ascii="宋体" w:hAnsi="宋体"/>
          <w:color w:val="000000"/>
          <w:highlight w:val="none"/>
        </w:rPr>
        <w:t>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供应商应以银行转账（含网银、支票、汇票、本票）方式从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供应商银行账户缴入到如下账户：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账户名：湖南省拍卖行有限责任公司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开户行：长沙银行股份有限公司钰龙支行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账  号：8100 0013 1776 0000 02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</w:t>
      </w:r>
      <w:r>
        <w:rPr>
          <w:rFonts w:hint="eastAsia" w:ascii="宋体" w:hAnsi="宋体"/>
          <w:color w:val="000000"/>
          <w:highlight w:val="none"/>
          <w:lang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保证金到账截止时间与递交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文件截止时间一致</w:t>
      </w:r>
      <w:r>
        <w:rPr>
          <w:rFonts w:hint="eastAsia" w:ascii="宋体" w:hAnsi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有效期应与投标有效期一致。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</w:t>
      </w:r>
      <w:r>
        <w:rPr>
          <w:rFonts w:hint="eastAsia" w:ascii="宋体" w:hAnsi="宋体"/>
          <w:color w:val="000000"/>
          <w:highlight w:val="none"/>
        </w:rPr>
        <w:t>转账时请备注“</w:t>
      </w:r>
      <w:r>
        <w:rPr>
          <w:rFonts w:hint="eastAsia" w:ascii="宋体" w:hAnsi="宋体"/>
          <w:color w:val="000000"/>
          <w:highlight w:val="none"/>
          <w:lang w:val="en-US" w:eastAsia="zh-CN"/>
        </w:rPr>
        <w:t>**月**日开标</w:t>
      </w:r>
      <w:r>
        <w:rPr>
          <w:rFonts w:hint="eastAsia" w:ascii="宋体" w:hAnsi="宋体"/>
          <w:color w:val="000000"/>
          <w:highlight w:val="none"/>
        </w:rPr>
        <w:t>康乃馨养老服务有限公司保洁、保安服务”。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highlight w:val="none"/>
        </w:rPr>
        <w:t>）</w:t>
      </w:r>
      <w:r>
        <w:rPr>
          <w:rFonts w:hint="eastAsia" w:ascii="宋体" w:hAnsi="宋体"/>
          <w:color w:val="000000"/>
          <w:highlight w:val="none"/>
          <w:lang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保证金应以</w:t>
      </w:r>
      <w:r>
        <w:rPr>
          <w:rFonts w:hint="eastAsia" w:ascii="宋体" w:hAnsi="宋体"/>
          <w:color w:val="000000"/>
          <w:highlight w:val="none"/>
          <w:lang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供应商自身名义一次性足额缴纳，不得以分支机构等其他名义缴纳。未按时足额缴纳的，其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文件无效，</w:t>
      </w:r>
      <w:r>
        <w:rPr>
          <w:rFonts w:hint="eastAsia" w:ascii="宋体" w:hAnsi="宋体"/>
          <w:color w:val="000000"/>
          <w:highlight w:val="none"/>
          <w:lang w:val="en-US" w:eastAsia="zh-CN"/>
        </w:rPr>
        <w:t>采购</w:t>
      </w:r>
      <w:r>
        <w:rPr>
          <w:rFonts w:hint="eastAsia" w:ascii="宋体" w:hAnsi="宋体"/>
          <w:color w:val="000000"/>
          <w:highlight w:val="none"/>
        </w:rPr>
        <w:t>人或</w:t>
      </w:r>
      <w:r>
        <w:rPr>
          <w:rFonts w:hint="eastAsia" w:ascii="宋体" w:hAnsi="宋体"/>
          <w:color w:val="000000"/>
          <w:highlight w:val="none"/>
          <w:lang w:val="en-US" w:eastAsia="zh-CN"/>
        </w:rPr>
        <w:t>采购</w:t>
      </w:r>
      <w:r>
        <w:rPr>
          <w:rFonts w:hint="eastAsia" w:ascii="宋体" w:hAnsi="宋体"/>
          <w:color w:val="000000"/>
          <w:highlight w:val="none"/>
        </w:rPr>
        <w:t>代理机构将会拒收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highlight w:val="none"/>
        </w:rPr>
        <w:t>文件。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2、防疫要求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highlight w:val="none"/>
          <w:lang w:val="en-US" w:eastAsia="zh-CN"/>
        </w:rPr>
      </w:pPr>
      <w:r>
        <w:rPr>
          <w:rFonts w:ascii="宋体" w:hAnsi="宋体"/>
          <w:color w:val="000000"/>
          <w:highlight w:val="none"/>
          <w:lang w:val="en-US" w:eastAsia="zh-CN"/>
        </w:rPr>
        <w:t>购买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ascii="宋体" w:hAnsi="宋体"/>
          <w:color w:val="000000"/>
          <w:highlight w:val="none"/>
          <w:lang w:val="en-US" w:eastAsia="zh-CN"/>
        </w:rPr>
        <w:t>文件、递交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投标文件</w:t>
      </w:r>
      <w:r>
        <w:rPr>
          <w:rFonts w:ascii="宋体" w:hAnsi="宋体"/>
          <w:color w:val="000000"/>
          <w:highlight w:val="none"/>
          <w:lang w:val="en-US" w:eastAsia="zh-CN"/>
        </w:rPr>
        <w:t>及参加现场</w:t>
      </w:r>
      <w:r>
        <w:rPr>
          <w:rFonts w:hint="eastAsia" w:ascii="宋体" w:hAnsi="宋体"/>
          <w:color w:val="000000"/>
          <w:highlight w:val="none"/>
          <w:lang w:val="en-US" w:eastAsia="zh-CN"/>
        </w:rPr>
        <w:t>开标</w:t>
      </w:r>
      <w:r>
        <w:rPr>
          <w:rFonts w:ascii="宋体" w:hAnsi="宋体"/>
          <w:color w:val="000000"/>
          <w:highlight w:val="none"/>
          <w:lang w:val="en-US" w:eastAsia="zh-CN"/>
        </w:rPr>
        <w:t>时，现场查验行程码和健康码，遵守长沙市、</w:t>
      </w:r>
      <w:r>
        <w:rPr>
          <w:rFonts w:hint="eastAsia" w:ascii="宋体" w:hAnsi="宋体"/>
          <w:color w:val="000000"/>
          <w:highlight w:val="none"/>
          <w:lang w:val="en-US" w:eastAsia="zh-CN"/>
        </w:rPr>
        <w:t>采购</w:t>
      </w:r>
      <w:r>
        <w:rPr>
          <w:rFonts w:ascii="宋体" w:hAnsi="宋体"/>
          <w:color w:val="000000"/>
          <w:highlight w:val="none"/>
          <w:lang w:val="en-US" w:eastAsia="zh-CN"/>
        </w:rPr>
        <w:t>人和</w:t>
      </w:r>
      <w:r>
        <w:rPr>
          <w:rFonts w:hint="eastAsia" w:ascii="宋体" w:hAnsi="宋体"/>
          <w:color w:val="000000"/>
          <w:highlight w:val="none"/>
          <w:lang w:val="en-US" w:eastAsia="zh-CN"/>
        </w:rPr>
        <w:t>采购</w:t>
      </w:r>
      <w:r>
        <w:rPr>
          <w:rFonts w:ascii="宋体" w:hAnsi="宋体"/>
          <w:color w:val="000000"/>
          <w:highlight w:val="none"/>
          <w:lang w:val="en-US" w:eastAsia="zh-CN"/>
        </w:rPr>
        <w:t>代理机构防疫有关要求。由于防疫政策临时调整等原因导致所有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投标供应商</w:t>
      </w:r>
      <w:r>
        <w:rPr>
          <w:rFonts w:ascii="宋体" w:hAnsi="宋体"/>
          <w:color w:val="000000"/>
          <w:highlight w:val="none"/>
          <w:lang w:val="en-US" w:eastAsia="zh-CN"/>
        </w:rPr>
        <w:t>不能及时递交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投标</w:t>
      </w:r>
      <w:r>
        <w:rPr>
          <w:rFonts w:ascii="宋体" w:hAnsi="宋体"/>
          <w:color w:val="000000"/>
          <w:highlight w:val="none"/>
          <w:lang w:val="en-US" w:eastAsia="zh-CN"/>
        </w:rPr>
        <w:t>文件或未能参加现场</w:t>
      </w:r>
      <w:r>
        <w:rPr>
          <w:rFonts w:hint="eastAsia" w:ascii="宋体" w:hAnsi="宋体"/>
          <w:color w:val="000000"/>
          <w:highlight w:val="none"/>
          <w:lang w:val="en-US" w:eastAsia="zh-CN"/>
        </w:rPr>
        <w:t>开标</w:t>
      </w:r>
      <w:r>
        <w:rPr>
          <w:rFonts w:ascii="宋体" w:hAnsi="宋体"/>
          <w:color w:val="000000"/>
          <w:highlight w:val="none"/>
          <w:lang w:val="en-US" w:eastAsia="zh-CN"/>
        </w:rPr>
        <w:t>的，经</w:t>
      </w:r>
      <w:r>
        <w:rPr>
          <w:rFonts w:hint="eastAsia" w:ascii="宋体" w:hAnsi="宋体"/>
          <w:color w:val="000000"/>
          <w:highlight w:val="none"/>
          <w:lang w:val="en-US" w:eastAsia="zh-CN"/>
        </w:rPr>
        <w:t>采购</w:t>
      </w:r>
      <w:r>
        <w:rPr>
          <w:rFonts w:ascii="宋体" w:hAnsi="宋体"/>
          <w:color w:val="000000"/>
          <w:highlight w:val="none"/>
          <w:lang w:val="en-US" w:eastAsia="zh-CN"/>
        </w:rPr>
        <w:t>人批准可以延期，具体以公告为准。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4B5D"/>
    <w:rsid w:val="42563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2129</Words>
  <Characters>2294</Characters>
  <Lines>0</Lines>
  <Paragraphs>0</Paragraphs>
  <TotalTime>2</TotalTime>
  <ScaleCrop>false</ScaleCrop>
  <LinksUpToDate>false</LinksUpToDate>
  <CharactersWithSpaces>2337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2022-12-08T08:16:00Z</dcterms:created>
  <dc:creator>博然大雾</dc:creator>
  <cp:lastModifiedBy>凤依</cp:lastModifiedBy>
  <dcterms:modified xsi:type="dcterms:W3CDTF">2022-12-08T08:54:59Z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5D0514420463415FB2AAE7194527D6E4</vt:lpwstr>
  </property>
</Properties>
</file>