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000000"/>
          <w:w w:val="9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color w:val="000000"/>
          <w:w w:val="90"/>
          <w:sz w:val="36"/>
          <w:szCs w:val="36"/>
        </w:rPr>
        <w:t>康乃馨医院检验科试剂项目招标公告</w:t>
      </w:r>
    </w:p>
    <w:bookmarkEnd w:id="0"/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湖南康乃馨医药器械有限公司受长沙康乃馨老年病医院的委托，对下列货物和服务进行国内公开招标。现邀请有意向的投标人参加投标。</w:t>
      </w:r>
    </w:p>
    <w:p>
      <w:pPr>
        <w:spacing w:line="360" w:lineRule="auto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1、招标内容和资金来源：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1.1 招标内容：</w:t>
      </w:r>
    </w:p>
    <w:tbl>
      <w:tblPr>
        <w:tblStyle w:val="4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70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0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临床检验中心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部分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试剂、耗材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</w:rPr>
        <w:t>1.2 项目估算金额：人民币约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55</w:t>
      </w:r>
      <w:r>
        <w:rPr>
          <w:rFonts w:hint="eastAsia" w:ascii="宋体" w:hAnsi="宋体" w:cs="宋体"/>
          <w:color w:val="000000"/>
          <w:szCs w:val="21"/>
        </w:rPr>
        <w:t>万元/年</w:t>
      </w:r>
      <w:r>
        <w:rPr>
          <w:rFonts w:hint="eastAsia" w:ascii="宋体" w:hAnsi="宋体" w:cs="宋体"/>
          <w:color w:val="000000"/>
          <w:szCs w:val="21"/>
          <w:lang w:eastAsia="zh-CN"/>
        </w:rPr>
        <w:t>（仅供参考）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1.3 资金来源：自筹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yellow"/>
        </w:rPr>
      </w:pPr>
      <w:r>
        <w:rPr>
          <w:rFonts w:hint="eastAsia" w:ascii="宋体" w:hAnsi="宋体" w:cs="宋体"/>
          <w:color w:val="000000"/>
          <w:szCs w:val="21"/>
        </w:rPr>
        <w:t>1.4 配送期限：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1</w:t>
      </w:r>
      <w:r>
        <w:rPr>
          <w:rFonts w:hint="eastAsia" w:ascii="宋体" w:hAnsi="宋体" w:cs="宋体"/>
          <w:color w:val="FF0000"/>
          <w:szCs w:val="21"/>
        </w:rPr>
        <w:t>年</w:t>
      </w:r>
    </w:p>
    <w:p>
      <w:pPr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1.5 招标编号：</w:t>
      </w:r>
      <w:r>
        <w:rPr>
          <w:rFonts w:hint="eastAsia" w:ascii="宋体" w:hAnsi="宋体" w:cs="宋体"/>
          <w:szCs w:val="21"/>
        </w:rPr>
        <w:t>KNX-ZB-20201001</w:t>
      </w:r>
    </w:p>
    <w:p>
      <w:pPr>
        <w:spacing w:line="360" w:lineRule="auto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2、交货地点：长沙康乃馨老年病医院</w:t>
      </w:r>
    </w:p>
    <w:p>
      <w:pPr>
        <w:spacing w:line="360" w:lineRule="auto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3、投标人资格要求：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3.1 在中华人民共和国境内注册，具备独立法人资格。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 xml:space="preserve">3.2 </w:t>
      </w:r>
      <w:r>
        <w:rPr>
          <w:rFonts w:hint="eastAsia" w:ascii="宋体" w:hAnsi="宋体"/>
          <w:color w:val="000000"/>
          <w:szCs w:val="21"/>
        </w:rPr>
        <w:t>投标人必须具备</w:t>
      </w:r>
      <w:r>
        <w:rPr>
          <w:rFonts w:hint="eastAsia"/>
          <w:szCs w:val="21"/>
        </w:rPr>
        <w:t>食品药品监督管理部门颁发的</w:t>
      </w:r>
      <w:r>
        <w:rPr>
          <w:rFonts w:hint="eastAsia" w:ascii="宋体" w:hAnsi="宋体"/>
          <w:color w:val="000000"/>
          <w:szCs w:val="21"/>
        </w:rPr>
        <w:t>合法有效的</w:t>
      </w:r>
      <w:r>
        <w:rPr>
          <w:szCs w:val="21"/>
        </w:rPr>
        <w:t>医疗器械</w:t>
      </w:r>
      <w:r>
        <w:rPr>
          <w:rFonts w:ascii="宋体" w:hAnsi="宋体"/>
          <w:szCs w:val="21"/>
        </w:rPr>
        <w:t>经营备案</w:t>
      </w:r>
      <w:r>
        <w:rPr>
          <w:rFonts w:hint="eastAsia" w:ascii="宋体" w:hAnsi="宋体"/>
          <w:szCs w:val="21"/>
        </w:rPr>
        <w:t>凭证（</w:t>
      </w:r>
      <w:r>
        <w:rPr>
          <w:rFonts w:ascii="宋体" w:hAnsi="宋体"/>
          <w:szCs w:val="21"/>
        </w:rPr>
        <w:t>医疗器械经营许可证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color w:val="000000"/>
          <w:szCs w:val="21"/>
        </w:rPr>
        <w:t>，且许可范围涵盖本次配送范围</w:t>
      </w:r>
      <w:r>
        <w:rPr>
          <w:rFonts w:ascii="宋体" w:hAnsi="宋体"/>
          <w:color w:val="000000"/>
          <w:szCs w:val="21"/>
        </w:rPr>
        <w:t>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3.3 单位负责人为同一人或者存在控股、管理关系的不同单位，不得同时参加同一目录序号内的申请。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3.4 与采购人存在利害关系可能影响入围公正性的法人、其他组织或者个人，不得参与。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3.5 本项目不接受联合体。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3.6 符合法律、行政法规规定的其他条件。</w:t>
      </w:r>
    </w:p>
    <w:p>
      <w:pPr>
        <w:pStyle w:val="2"/>
        <w:rPr>
          <w:rFonts w:hint="eastAsia" w:ascii="宋体" w:hAnsi="宋体" w:cs="宋体"/>
          <w:b w:val="0"/>
          <w:bCs/>
          <w:color w:val="000000"/>
          <w:sz w:val="21"/>
          <w:szCs w:val="18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18"/>
        </w:rPr>
        <w:t>4、特定资格条件</w:t>
      </w:r>
    </w:p>
    <w:p>
      <w:pPr>
        <w:pStyle w:val="2"/>
        <w:rPr>
          <w:rFonts w:hint="eastAsia" w:ascii="宋体" w:hAnsi="宋体" w:cs="宋体"/>
          <w:b w:val="0"/>
          <w:bCs/>
          <w:color w:val="000000"/>
          <w:sz w:val="21"/>
          <w:szCs w:val="18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18"/>
        </w:rPr>
        <w:t>4.1具有本项目生产、供应或实施能力，符合、承认并承诺履行本招标文件各项规定的法人组织。</w:t>
      </w:r>
    </w:p>
    <w:p>
      <w:pPr>
        <w:pStyle w:val="2"/>
        <w:rPr>
          <w:rFonts w:ascii="宋体" w:hAnsi="宋体" w:cs="宋体"/>
          <w:b w:val="0"/>
          <w:bCs/>
          <w:color w:val="000000"/>
          <w:sz w:val="21"/>
          <w:szCs w:val="18"/>
        </w:rPr>
      </w:pPr>
      <w:r>
        <w:rPr>
          <w:rFonts w:hint="eastAsia" w:ascii="宋体" w:hAnsi="宋体" w:cs="宋体"/>
          <w:b w:val="0"/>
          <w:bCs/>
          <w:color w:val="000000"/>
          <w:sz w:val="21"/>
          <w:szCs w:val="18"/>
        </w:rPr>
        <w:t>4.2投标人应具备所投试剂的有效</w:t>
      </w:r>
      <w:r>
        <w:rPr>
          <w:rFonts w:hint="eastAsia" w:ascii="宋体" w:hAnsi="宋体" w:cs="宋体"/>
          <w:b w:val="0"/>
          <w:bCs/>
          <w:color w:val="000000"/>
          <w:sz w:val="21"/>
          <w:szCs w:val="18"/>
          <w:lang w:eastAsia="zh-CN"/>
        </w:rPr>
        <w:t>经销</w:t>
      </w:r>
      <w:r>
        <w:rPr>
          <w:rFonts w:hint="eastAsia" w:ascii="宋体" w:hAnsi="宋体" w:cs="宋体"/>
          <w:b w:val="0"/>
          <w:bCs/>
          <w:color w:val="000000"/>
          <w:sz w:val="21"/>
          <w:szCs w:val="18"/>
        </w:rPr>
        <w:t>授权书</w:t>
      </w:r>
      <w:r>
        <w:rPr>
          <w:rFonts w:hint="eastAsia" w:ascii="宋体" w:hAnsi="宋体" w:cs="宋体"/>
          <w:b w:val="0"/>
          <w:bCs/>
          <w:color w:val="000000"/>
          <w:sz w:val="21"/>
          <w:szCs w:val="18"/>
          <w:lang w:eastAsia="zh-CN"/>
        </w:rPr>
        <w:t>或售后</w:t>
      </w:r>
      <w:r>
        <w:rPr>
          <w:rFonts w:hint="eastAsia" w:ascii="宋体" w:hAnsi="宋体" w:cs="宋体"/>
          <w:b w:val="0"/>
          <w:bCs/>
          <w:color w:val="000000"/>
          <w:sz w:val="21"/>
          <w:szCs w:val="18"/>
          <w:lang w:val="en-US" w:eastAsia="zh-CN"/>
        </w:rPr>
        <w:t>承诺书</w:t>
      </w:r>
      <w:r>
        <w:rPr>
          <w:rFonts w:hint="eastAsia" w:ascii="宋体" w:hAnsi="宋体" w:cs="宋体"/>
          <w:b w:val="0"/>
          <w:bCs/>
          <w:color w:val="000000"/>
          <w:sz w:val="21"/>
          <w:szCs w:val="18"/>
        </w:rPr>
        <w:t>（厂家可多经销授权）。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</w:rPr>
        <w:t>5、获取招标文件的时间和地点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5.1 时间：欢迎对本项目感兴趣的投标人从2020年10月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cs="宋体"/>
          <w:color w:val="000000"/>
          <w:szCs w:val="21"/>
          <w:highlight w:val="none"/>
        </w:rPr>
        <w:t>日至2020年10月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28</w:t>
      </w:r>
      <w:r>
        <w:rPr>
          <w:rFonts w:hint="eastAsia" w:ascii="宋体" w:hAnsi="宋体" w:cs="宋体"/>
          <w:color w:val="000000"/>
          <w:szCs w:val="21"/>
          <w:highlight w:val="none"/>
        </w:rPr>
        <w:t>日，每天8:00～12:00,14:30～17:30(北京时间，节假日除外)购买招标文件。招标文件每套售价200元人民币，售后一概不退。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5.2 地点：湖南康乃馨医药器械有限公司（长沙市望城区银星路599号3栋2楼3204室）。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5.3 投标人获取招标文件时必须派</w:t>
      </w:r>
      <w:r>
        <w:rPr>
          <w:rFonts w:hint="eastAsia" w:ascii="宋体" w:hAnsi="宋体" w:cs="宋体"/>
          <w:szCs w:val="21"/>
          <w:highlight w:val="none"/>
        </w:rPr>
        <w:t>法定代表人或其授权委托人</w:t>
      </w:r>
      <w:r>
        <w:rPr>
          <w:rFonts w:hint="eastAsia" w:ascii="宋体" w:hAnsi="宋体" w:cs="宋体"/>
          <w:color w:val="000000"/>
          <w:szCs w:val="21"/>
          <w:highlight w:val="none"/>
        </w:rPr>
        <w:t>携带以下资料：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①本人身份证原件；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②</w:t>
      </w:r>
      <w:r>
        <w:rPr>
          <w:rFonts w:hint="eastAsia" w:ascii="宋体" w:hAnsi="宋体" w:cs="宋体"/>
          <w:highlight w:val="none"/>
        </w:rPr>
        <w:t>法定代表人委托授权书原件（委托购买）；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③营业执照（复印件，加盖单位公章）；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5.4 未按上述5.1-5.3款办理相关手续的，招标文件获取申请将不予受理。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6、投标文件递交截止时间：2020年10月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cs="宋体"/>
          <w:color w:val="000000"/>
          <w:szCs w:val="21"/>
          <w:highlight w:val="none"/>
        </w:rPr>
        <w:t>日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000000"/>
          <w:szCs w:val="21"/>
          <w:highlight w:val="none"/>
        </w:rPr>
        <w:t>时00分（北京时间）。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bCs/>
          <w:szCs w:val="16"/>
          <w:highlight w:val="none"/>
        </w:rPr>
        <w:t>6.1投标文件递交地点：</w:t>
      </w:r>
      <w:r>
        <w:rPr>
          <w:rFonts w:hint="eastAsia" w:ascii="宋体" w:hAnsi="宋体" w:cs="宋体"/>
          <w:color w:val="000000"/>
          <w:szCs w:val="21"/>
          <w:highlight w:val="none"/>
        </w:rPr>
        <w:t>康乃馨公司3栋2楼3218室（长沙市望城区银星路599号3栋2楼3218室）</w:t>
      </w:r>
      <w:r>
        <w:rPr>
          <w:rFonts w:hint="eastAsia" w:ascii="宋体" w:hAnsi="宋体" w:cs="宋体"/>
          <w:szCs w:val="21"/>
          <w:highlight w:val="none"/>
        </w:rPr>
        <w:t>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cs="宋体"/>
          <w:color w:val="000000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开标时间：</w:t>
      </w:r>
      <w:r>
        <w:rPr>
          <w:rFonts w:hint="eastAsia" w:ascii="宋体" w:hAnsi="宋体" w:cs="宋体"/>
          <w:szCs w:val="21"/>
          <w:highlight w:val="none"/>
        </w:rPr>
        <w:t>2020年10月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cs="宋体"/>
          <w:szCs w:val="21"/>
          <w:highlight w:val="none"/>
        </w:rPr>
        <w:t>日15</w:t>
      </w:r>
      <w:r>
        <w:rPr>
          <w:rFonts w:hint="eastAsia" w:ascii="宋体" w:hAnsi="宋体" w:cs="宋体"/>
          <w:color w:val="000000"/>
          <w:szCs w:val="21"/>
          <w:highlight w:val="none"/>
        </w:rPr>
        <w:t>时00分（北京时间）。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color w:val="000000"/>
          <w:szCs w:val="21"/>
          <w:highlight w:val="none"/>
        </w:rPr>
        <w:t>8、</w:t>
      </w:r>
      <w:r>
        <w:rPr>
          <w:rFonts w:hint="eastAsia" w:ascii="宋体" w:hAnsi="宋体" w:cs="宋体"/>
          <w:szCs w:val="21"/>
          <w:highlight w:val="none"/>
        </w:rPr>
        <w:t>招标人：长沙康乃馨老年病医院</w:t>
      </w:r>
    </w:p>
    <w:p>
      <w:pPr>
        <w:spacing w:line="312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8.1 地址：长沙市望城区银星路599号</w:t>
      </w:r>
    </w:p>
    <w:p>
      <w:pPr>
        <w:spacing w:line="312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8.2 联系人：</w:t>
      </w:r>
      <w:r>
        <w:rPr>
          <w:rFonts w:hint="eastAsia" w:ascii="宋体" w:hAnsi="宋体" w:cs="宋体"/>
          <w:szCs w:val="21"/>
          <w:lang w:eastAsia="zh-CN"/>
        </w:rPr>
        <w:t>欧阳洁</w:t>
      </w:r>
    </w:p>
    <w:p>
      <w:pPr>
        <w:spacing w:line="312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8.3 联系电话：</w:t>
      </w:r>
      <w:r>
        <w:rPr>
          <w:rFonts w:hint="eastAsia" w:ascii="宋体" w:hAnsi="宋体" w:cs="宋体"/>
          <w:szCs w:val="21"/>
          <w:lang w:val="en-US" w:eastAsia="zh-CN"/>
        </w:rPr>
        <w:t>18108431813</w:t>
      </w:r>
    </w:p>
    <w:p>
      <w:pPr>
        <w:spacing w:line="312" w:lineRule="auto"/>
        <w:ind w:firstLine="420" w:firstLineChars="200"/>
        <w:rPr>
          <w:rFonts w:hint="eastAsia" w:ascii="宋体" w:hAnsi="宋体" w:cs="宋体"/>
          <w:szCs w:val="21"/>
        </w:rPr>
      </w:pPr>
    </w:p>
    <w:p>
      <w:pPr>
        <w:spacing w:line="312" w:lineRule="auto"/>
        <w:ind w:left="420" w:left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9、招标代理人：</w:t>
      </w:r>
      <w:r>
        <w:rPr>
          <w:rFonts w:hint="eastAsia" w:ascii="宋体" w:hAnsi="宋体" w:cs="宋体"/>
          <w:color w:val="000000"/>
          <w:szCs w:val="21"/>
        </w:rPr>
        <w:t>湖南康乃馨医药器械有限公司</w:t>
      </w:r>
    </w:p>
    <w:p>
      <w:pPr>
        <w:spacing w:line="312" w:lineRule="auto"/>
        <w:ind w:left="420" w:left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9.1 地址：长沙市望城区银星路599号</w:t>
      </w:r>
    </w:p>
    <w:p>
      <w:pPr>
        <w:spacing w:line="312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9.2 联系人：姚星  李心怡</w:t>
      </w:r>
    </w:p>
    <w:p>
      <w:pPr>
        <w:spacing w:line="312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9.3 联系电话：0731-88259626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83173A"/>
    <w:multiLevelType w:val="singleLevel"/>
    <w:tmpl w:val="B083173A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YjQ2ODE3MzJmYWRlOGQzMDRhMWVhOWI3YWJkZmYifQ=="/>
  </w:docVars>
  <w:rsids>
    <w:rsidRoot w:val="1B9B4E34"/>
    <w:rsid w:val="1B9B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 w:val="0"/>
      <w:autoSpaceDN w:val="0"/>
      <w:adjustRightInd w:val="0"/>
      <w:ind w:firstLine="420"/>
      <w:jc w:val="left"/>
    </w:pPr>
    <w:rPr>
      <w:rFonts w:eastAsia="宋体" w:cs="Times New Roman"/>
      <w:kern w:val="0"/>
    </w:rPr>
  </w:style>
  <w:style w:type="paragraph" w:styleId="3">
    <w:name w:val="Body Text Indent"/>
    <w:basedOn w:val="1"/>
    <w:qFormat/>
    <w:uiPriority w:val="0"/>
    <w:pPr>
      <w:ind w:firstLine="444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2024-05-21T10:04:00Z</dcterms:created>
  <dc:creator>Administrator</dc:creator>
  <cp:lastModifiedBy>Administrator</cp:lastModifiedBy>
  <dcterms:modified xsi:type="dcterms:W3CDTF">2024-05-21T10:06:08Z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50AD6BA327E7401C83A29C86D24438B1_11</vt:lpwstr>
  </property>
</Properties>
</file>