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napToGrid w:val="0"/>
        <w:spacing w:line="460" w:lineRule="atLeast"/>
        <w:jc w:val="center"/>
        <w:rPr>
          <w:rFonts w:hint="eastAsia" w:ascii="宋体" w:eastAsia="宋体"/>
          <w:b/>
          <w:bCs/>
          <w:color w:val="000000"/>
          <w:w w:val="90"/>
          <w:sz w:val="44"/>
          <w:szCs w:val="44"/>
          <w:lang w:eastAsia="zh-CN"/>
        </w:rPr>
      </w:pPr>
      <w:r>
        <w:rPr>
          <w:rFonts w:hint="eastAsia" w:ascii="宋体"/>
          <w:b/>
          <w:bCs/>
          <w:color w:val="000000"/>
          <w:w w:val="90"/>
          <w:sz w:val="44"/>
          <w:szCs w:val="44"/>
          <w:lang w:eastAsia="zh-CN"/>
        </w:rPr>
        <w:t>招</w:t>
      </w:r>
      <w:r>
        <w:rPr>
          <w:rFonts w:hint="eastAsia" w:ascii="宋体"/>
          <w:b/>
          <w:bCs/>
          <w:color w:val="000000"/>
          <w:w w:val="90"/>
          <w:sz w:val="44"/>
          <w:szCs w:val="44"/>
        </w:rPr>
        <w:t>标</w:t>
      </w:r>
      <w:r>
        <w:rPr>
          <w:rFonts w:hint="eastAsia" w:ascii="宋体"/>
          <w:b/>
          <w:bCs/>
          <w:color w:val="000000"/>
          <w:w w:val="90"/>
          <w:sz w:val="44"/>
          <w:szCs w:val="44"/>
          <w:lang w:eastAsia="zh-CN"/>
        </w:rPr>
        <w:t>公告</w:t>
      </w:r>
    </w:p>
    <w:p>
      <w:pPr>
        <w:spacing w:line="312" w:lineRule="auto"/>
        <w:rPr>
          <w:color w:val="000000"/>
          <w:szCs w:val="21"/>
          <w:u w:val="single"/>
        </w:rPr>
      </w:pPr>
    </w:p>
    <w:p>
      <w:pPr>
        <w:spacing w:line="360" w:lineRule="auto"/>
        <w:ind w:firstLine="422" w:firstLineChars="200"/>
        <w:rPr>
          <w:rFonts w:ascii="宋体"/>
          <w:color w:val="000000"/>
          <w:szCs w:val="21"/>
        </w:rPr>
      </w:pPr>
      <w:r>
        <w:rPr>
          <w:rFonts w:hint="eastAsia" w:ascii="宋体"/>
          <w:b/>
          <w:color w:val="000000"/>
          <w:szCs w:val="21"/>
        </w:rPr>
        <w:t>湖南康乃馨</w:t>
      </w:r>
      <w:r>
        <w:rPr>
          <w:rFonts w:hint="eastAsia" w:ascii="宋体"/>
          <w:b/>
          <w:color w:val="000000"/>
          <w:szCs w:val="21"/>
          <w:lang w:eastAsia="zh-CN"/>
        </w:rPr>
        <w:t>生物科技</w:t>
      </w:r>
      <w:r>
        <w:rPr>
          <w:rFonts w:hint="eastAsia" w:ascii="宋体"/>
          <w:b/>
          <w:color w:val="000000"/>
          <w:szCs w:val="21"/>
        </w:rPr>
        <w:t>有限公司</w:t>
      </w:r>
      <w:r>
        <w:rPr>
          <w:rFonts w:hint="eastAsia" w:ascii="宋体"/>
          <w:color w:val="000000"/>
          <w:szCs w:val="21"/>
        </w:rPr>
        <w:t>受</w:t>
      </w:r>
      <w:r>
        <w:rPr>
          <w:rFonts w:hint="eastAsia" w:ascii="宋体"/>
          <w:b/>
          <w:color w:val="000000"/>
          <w:szCs w:val="21"/>
        </w:rPr>
        <w:t>长沙康乃馨老年病医院</w:t>
      </w:r>
      <w:r>
        <w:rPr>
          <w:rFonts w:hint="eastAsia" w:ascii="宋体"/>
          <w:b/>
          <w:color w:val="000000"/>
          <w:szCs w:val="21"/>
          <w:lang w:eastAsia="zh-CN"/>
        </w:rPr>
        <w:t>有限公司</w:t>
      </w:r>
      <w:r>
        <w:rPr>
          <w:rFonts w:hint="eastAsia" w:ascii="宋体"/>
          <w:color w:val="000000"/>
          <w:szCs w:val="21"/>
        </w:rPr>
        <w:t>委托，对下列</w:t>
      </w:r>
      <w:r>
        <w:rPr>
          <w:rFonts w:hint="eastAsia" w:ascii="宋体"/>
          <w:color w:val="000000"/>
          <w:szCs w:val="21"/>
          <w:lang w:eastAsia="zh-CN"/>
        </w:rPr>
        <w:t>货物</w:t>
      </w:r>
      <w:r>
        <w:rPr>
          <w:rFonts w:hint="eastAsia" w:ascii="宋体"/>
          <w:color w:val="000000"/>
          <w:szCs w:val="21"/>
        </w:rPr>
        <w:t>进行国内公开招标。</w:t>
      </w:r>
      <w:r>
        <w:rPr>
          <w:rFonts w:hint="eastAsia" w:ascii="宋体"/>
          <w:color w:val="000000"/>
          <w:szCs w:val="21"/>
          <w:lang w:eastAsia="zh-CN"/>
        </w:rPr>
        <w:t>欢迎</w:t>
      </w:r>
      <w:r>
        <w:rPr>
          <w:rFonts w:hint="eastAsia" w:ascii="宋体"/>
          <w:color w:val="000000"/>
          <w:szCs w:val="21"/>
        </w:rPr>
        <w:t>有意向的投标人参加投标。</w:t>
      </w:r>
    </w:p>
    <w:p>
      <w:pPr>
        <w:spacing w:line="312" w:lineRule="auto"/>
        <w:ind w:firstLine="420" w:firstLineChars="200"/>
        <w:rPr>
          <w:rFonts w:ascii="宋体"/>
          <w:color w:val="000000"/>
          <w:szCs w:val="21"/>
        </w:rPr>
      </w:pPr>
    </w:p>
    <w:p>
      <w:pPr>
        <w:spacing w:line="440" w:lineRule="atLeast"/>
        <w:ind w:firstLine="422" w:firstLineChars="200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1、招标内容：</w:t>
      </w:r>
    </w:p>
    <w:tbl>
      <w:tblPr>
        <w:tblStyle w:val="8"/>
        <w:tblW w:w="938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2773"/>
        <w:gridCol w:w="946"/>
        <w:gridCol w:w="1419"/>
        <w:gridCol w:w="300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24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eastAsia="zh-CN"/>
              </w:rPr>
              <w:t>序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号</w:t>
            </w:r>
          </w:p>
        </w:tc>
        <w:tc>
          <w:tcPr>
            <w:tcW w:w="2773" w:type="dxa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货</w:t>
            </w:r>
            <w:r>
              <w:rPr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物</w:t>
            </w:r>
            <w:r>
              <w:rPr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名</w:t>
            </w:r>
            <w:r>
              <w:rPr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称</w:t>
            </w:r>
          </w:p>
        </w:tc>
        <w:tc>
          <w:tcPr>
            <w:tcW w:w="94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数</w:t>
            </w:r>
            <w:r>
              <w:rPr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量</w:t>
            </w:r>
          </w:p>
        </w:tc>
        <w:tc>
          <w:tcPr>
            <w:tcW w:w="141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宋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t>预算价</w:t>
            </w:r>
          </w:p>
        </w:tc>
        <w:tc>
          <w:tcPr>
            <w:tcW w:w="300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t>采购要求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41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包1</w:t>
            </w:r>
          </w:p>
          <w:p>
            <w:pPr>
              <w:widowControl/>
              <w:spacing w:line="360" w:lineRule="exact"/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277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全自动化学发光测定仪</w:t>
            </w:r>
          </w:p>
        </w:tc>
        <w:tc>
          <w:tcPr>
            <w:tcW w:w="94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41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万</w:t>
            </w:r>
          </w:p>
        </w:tc>
        <w:tc>
          <w:tcPr>
            <w:tcW w:w="3009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详见</w:t>
            </w:r>
            <w:r>
              <w:rPr>
                <w:rFonts w:hint="eastAsia" w:ascii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第五章货物技术规格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241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277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发光仪配套试剂耗材</w:t>
            </w:r>
          </w:p>
        </w:tc>
        <w:tc>
          <w:tcPr>
            <w:tcW w:w="94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41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以实际采购量为准</w:t>
            </w:r>
          </w:p>
        </w:tc>
        <w:tc>
          <w:tcPr>
            <w:tcW w:w="3009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</w:tbl>
    <w:p>
      <w:pPr>
        <w:spacing w:line="360" w:lineRule="auto"/>
        <w:ind w:firstLine="420" w:firstLineChars="200"/>
        <w:rPr>
          <w:rFonts w:hint="default" w:eastAsia="宋体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</w:rPr>
        <w:t>1.1 招标编号：</w:t>
      </w:r>
      <w:r>
        <w:rPr>
          <w:rFonts w:hint="eastAsia"/>
          <w:szCs w:val="21"/>
          <w:lang w:eastAsia="zh-CN"/>
        </w:rPr>
        <w:t>KNX-ZB-20220602</w:t>
      </w:r>
    </w:p>
    <w:p>
      <w:pPr>
        <w:spacing w:line="360" w:lineRule="auto"/>
        <w:ind w:firstLine="420" w:firstLineChars="200"/>
        <w:rPr>
          <w:rFonts w:hint="default" w:eastAsia="宋体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</w:rPr>
        <w:t>1.2 项目名称：</w:t>
      </w:r>
      <w:r>
        <w:rPr>
          <w:rFonts w:hint="eastAsia"/>
          <w:color w:val="000000"/>
          <w:szCs w:val="21"/>
          <w:lang w:val="en-US" w:eastAsia="zh-CN"/>
        </w:rPr>
        <w:t>康乃馨医院发光测定仪及试剂招标</w:t>
      </w:r>
    </w:p>
    <w:p>
      <w:pPr>
        <w:spacing w:line="360" w:lineRule="auto"/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1.3 交货地点：长沙市望城区银星路599号长沙康乃馨老年病医院</w:t>
      </w:r>
    </w:p>
    <w:p>
      <w:pPr>
        <w:spacing w:line="360" w:lineRule="auto"/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1.4 交货时间：合同签订后</w:t>
      </w:r>
      <w:r>
        <w:rPr>
          <w:rFonts w:hint="eastAsia"/>
          <w:szCs w:val="21"/>
          <w:lang w:val="en-US" w:eastAsia="zh-CN"/>
        </w:rPr>
        <w:t>7</w:t>
      </w:r>
      <w:r>
        <w:rPr>
          <w:rFonts w:hint="eastAsia"/>
          <w:szCs w:val="21"/>
        </w:rPr>
        <w:t>天内</w:t>
      </w:r>
    </w:p>
    <w:p>
      <w:pPr>
        <w:spacing w:line="360" w:lineRule="auto"/>
        <w:ind w:firstLine="422" w:firstLineChars="200"/>
        <w:rPr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2、资金来源：自筹</w:t>
      </w:r>
    </w:p>
    <w:p>
      <w:pPr>
        <w:numPr>
          <w:ilvl w:val="0"/>
          <w:numId w:val="1"/>
        </w:numPr>
        <w:spacing w:line="360" w:lineRule="auto"/>
        <w:ind w:firstLine="422" w:firstLineChars="200"/>
        <w:rPr>
          <w:b/>
          <w:color w:val="000000"/>
          <w:szCs w:val="21"/>
        </w:rPr>
      </w:pPr>
      <w:r>
        <w:rPr>
          <w:b/>
          <w:color w:val="000000"/>
          <w:szCs w:val="21"/>
        </w:rPr>
        <w:t>投标人资格要求：</w:t>
      </w:r>
    </w:p>
    <w:p>
      <w:pPr>
        <w:numPr>
          <w:ilvl w:val="-1"/>
          <w:numId w:val="0"/>
        </w:numPr>
        <w:spacing w:after="0" w:afterLines="-2147483648" w:line="360" w:lineRule="auto"/>
        <w:ind w:left="0" w:leftChars="0" w:firstLine="420" w:firstLineChars="200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lang w:val="en-US" w:eastAsia="zh-CN" w:bidi="ar-SA"/>
        </w:rPr>
        <w:t>3.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-SA"/>
        </w:rPr>
        <w:t>1．投标人必须是在中华人民共和国境内依法注册，具有独立法人资格的企业，须提供有效的营业执照正本复印件。</w:t>
      </w:r>
    </w:p>
    <w:p>
      <w:pPr>
        <w:numPr>
          <w:ilvl w:val="-1"/>
          <w:numId w:val="0"/>
        </w:numPr>
        <w:spacing w:after="0" w:afterLines="-2147483648" w:line="360" w:lineRule="auto"/>
        <w:ind w:left="0" w:leftChars="0" w:firstLine="420" w:firstLineChars="200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/>
          <w:color w:val="000000"/>
          <w:szCs w:val="21"/>
          <w:lang w:eastAsia="zh-CN"/>
        </w:rPr>
        <w:t>3</w:t>
      </w:r>
      <w:r>
        <w:rPr>
          <w:rFonts w:hint="eastAsia"/>
          <w:color w:val="000000"/>
          <w:szCs w:val="21"/>
          <w:lang w:val="en-US" w:eastAsia="zh-CN"/>
        </w:rPr>
        <w:t>.2.</w:t>
      </w:r>
      <w:r>
        <w:rPr>
          <w:color w:val="000000"/>
          <w:szCs w:val="21"/>
        </w:rPr>
        <w:t xml:space="preserve"> 必须具备医疗器械经营（或生产）企业许可证；</w:t>
      </w:r>
    </w:p>
    <w:p>
      <w:pPr>
        <w:numPr>
          <w:ilvl w:val="0"/>
          <w:numId w:val="0"/>
        </w:numPr>
        <w:spacing w:after="0" w:afterLines="-2147483648" w:line="360" w:lineRule="auto"/>
        <w:ind w:firstLine="420" w:firstLineChars="200"/>
        <w:rPr>
          <w:rFonts w:hint="eastAsia" w:cs="Times New Roman"/>
          <w:color w:val="000000"/>
          <w:szCs w:val="21"/>
          <w:lang w:val="en-US" w:eastAsia="zh-CN"/>
        </w:rPr>
      </w:pPr>
      <w:r>
        <w:rPr>
          <w:rFonts w:hint="eastAsia" w:cs="Times New Roman"/>
          <w:color w:val="000000"/>
          <w:szCs w:val="21"/>
          <w:lang w:val="en-US" w:eastAsia="zh-CN"/>
        </w:rPr>
        <w:t>3.3.</w:t>
      </w:r>
      <w:r>
        <w:rPr>
          <w:rFonts w:hint="default" w:ascii="Times New Roman" w:hAnsi="Times New Roman" w:eastAsia="宋体" w:cs="Times New Roman"/>
          <w:color w:val="000000"/>
          <w:szCs w:val="21"/>
        </w:rPr>
        <w:t>投标人须提供法定代表人授权委托书原件及双方身份证复印件。</w:t>
      </w:r>
    </w:p>
    <w:p>
      <w:pPr>
        <w:numPr>
          <w:ilvl w:val="0"/>
          <w:numId w:val="0"/>
        </w:numPr>
        <w:spacing w:after="0" w:afterLines="-2147483648" w:line="360" w:lineRule="auto"/>
        <w:ind w:firstLine="420" w:firstLineChars="200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eastAsia" w:cs="Times New Roman"/>
          <w:color w:val="000000"/>
          <w:szCs w:val="21"/>
          <w:lang w:eastAsia="zh-CN"/>
        </w:rPr>
        <w:t>3</w:t>
      </w:r>
      <w:r>
        <w:rPr>
          <w:rFonts w:hint="eastAsia" w:cs="Times New Roman"/>
          <w:color w:val="000000"/>
          <w:szCs w:val="21"/>
          <w:lang w:val="en-US" w:eastAsia="zh-CN"/>
        </w:rPr>
        <w:t>.4</w:t>
      </w:r>
      <w:r>
        <w:rPr>
          <w:rFonts w:hint="default" w:ascii="Times New Roman" w:hAnsi="Times New Roman" w:eastAsia="宋体" w:cs="Times New Roman"/>
          <w:color w:val="000000"/>
          <w:szCs w:val="21"/>
        </w:rPr>
        <w:t>税务登记证或依法缴纳税收证明材料。</w:t>
      </w:r>
    </w:p>
    <w:p>
      <w:pPr>
        <w:numPr>
          <w:ilvl w:val="0"/>
          <w:numId w:val="0"/>
        </w:numPr>
        <w:spacing w:after="0" w:afterLines="-2147483648" w:line="360" w:lineRule="auto"/>
        <w:ind w:firstLine="420" w:firstLineChars="200"/>
        <w:rPr>
          <w:color w:val="000000"/>
          <w:szCs w:val="21"/>
        </w:rPr>
      </w:pPr>
      <w:r>
        <w:rPr>
          <w:rFonts w:hint="eastAsia" w:cs="Times New Roman"/>
          <w:color w:val="000000"/>
          <w:szCs w:val="21"/>
          <w:lang w:val="en-US" w:eastAsia="zh-CN"/>
        </w:rPr>
        <w:t>3.5</w:t>
      </w:r>
      <w:r>
        <w:rPr>
          <w:rFonts w:hint="default" w:ascii="Times New Roman" w:hAnsi="Times New Roman" w:eastAsia="宋体" w:cs="Times New Roman"/>
          <w:color w:val="000000"/>
          <w:szCs w:val="21"/>
        </w:rPr>
        <w:t>参加招标采购活动前三年内，在经营活动中没有违法记录和经济纠纷。</w:t>
      </w:r>
    </w:p>
    <w:p>
      <w:pPr>
        <w:numPr>
          <w:ilvl w:val="0"/>
          <w:numId w:val="0"/>
        </w:numPr>
        <w:snapToGrid w:val="0"/>
        <w:spacing w:line="360" w:lineRule="auto"/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  <w:lang w:eastAsia="zh-CN"/>
        </w:rPr>
        <w:t>3</w:t>
      </w:r>
      <w:r>
        <w:rPr>
          <w:rFonts w:hint="eastAsia"/>
          <w:color w:val="000000"/>
          <w:szCs w:val="21"/>
          <w:lang w:val="en-US" w:eastAsia="zh-CN"/>
        </w:rPr>
        <w:t>.6</w:t>
      </w:r>
      <w:r>
        <w:rPr>
          <w:color w:val="000000"/>
          <w:szCs w:val="21"/>
        </w:rPr>
        <w:t>必须提供所投设备制造商针对本项目的有效授权证明；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  <w:lang w:eastAsia="zh-CN"/>
        </w:rPr>
        <w:t>3</w:t>
      </w:r>
      <w:r>
        <w:rPr>
          <w:rFonts w:hint="eastAsia"/>
          <w:color w:val="000000"/>
          <w:szCs w:val="21"/>
          <w:lang w:val="en-US" w:eastAsia="zh-CN"/>
        </w:rPr>
        <w:t>.7</w:t>
      </w:r>
      <w:r>
        <w:rPr>
          <w:rFonts w:hint="default"/>
          <w:color w:val="000000"/>
          <w:szCs w:val="21"/>
        </w:rPr>
        <w:t>投标人所投产品若纳入中华人民共和国医疗器械监督管理的，第一类医疗器械须具有备案凭证，第二、三类须具有《医疗器械注册证》；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  <w:lang w:eastAsia="zh-CN"/>
        </w:rPr>
        <w:t>3</w:t>
      </w:r>
      <w:r>
        <w:rPr>
          <w:rFonts w:hint="eastAsia"/>
          <w:color w:val="000000"/>
          <w:szCs w:val="21"/>
          <w:lang w:val="en-US" w:eastAsia="zh-CN"/>
        </w:rPr>
        <w:t>.8</w:t>
      </w:r>
      <w:r>
        <w:rPr>
          <w:color w:val="000000"/>
          <w:szCs w:val="21"/>
        </w:rPr>
        <w:t>单位负责人为同一人或者存在控股、管理关系的不同单位，不得同时参加本项目投标；</w:t>
      </w:r>
    </w:p>
    <w:p>
      <w:pPr>
        <w:spacing w:line="360" w:lineRule="auto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3</w:t>
      </w:r>
      <w:r>
        <w:rPr>
          <w:rFonts w:hint="eastAsia"/>
          <w:color w:val="000000"/>
          <w:szCs w:val="21"/>
          <w:lang w:val="en-US" w:eastAsia="zh-CN"/>
        </w:rPr>
        <w:t>.9</w:t>
      </w:r>
      <w:r>
        <w:rPr>
          <w:color w:val="000000"/>
          <w:szCs w:val="21"/>
        </w:rPr>
        <w:t>与招标人存在利害关系可能影响招标公正性的法人、其他组织或者个人，不得参加投标；</w:t>
      </w:r>
    </w:p>
    <w:p>
      <w:pPr>
        <w:spacing w:line="360" w:lineRule="auto"/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  <w:lang w:val="en-US" w:eastAsia="zh-CN"/>
        </w:rPr>
        <w:t>3.10</w:t>
      </w:r>
      <w:r>
        <w:rPr>
          <w:color w:val="000000"/>
          <w:szCs w:val="21"/>
        </w:rPr>
        <w:t>投标人及其所投设备必须符合法律法规规定的其他条件；</w:t>
      </w:r>
    </w:p>
    <w:p>
      <w:pPr>
        <w:spacing w:line="360" w:lineRule="auto"/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  <w:lang w:val="en-US" w:eastAsia="zh-CN"/>
        </w:rPr>
        <w:t>3.11</w:t>
      </w:r>
      <w:r>
        <w:rPr>
          <w:color w:val="000000"/>
          <w:szCs w:val="21"/>
        </w:rPr>
        <w:t>本项目不接受联合体投标。</w:t>
      </w:r>
    </w:p>
    <w:p>
      <w:pPr>
        <w:ind w:left="480"/>
        <w:rPr>
          <w:rFonts w:ascii="宋体"/>
          <w:color w:val="000000"/>
          <w:szCs w:val="21"/>
        </w:rPr>
      </w:pPr>
    </w:p>
    <w:p>
      <w:pPr>
        <w:spacing w:line="360" w:lineRule="auto"/>
        <w:ind w:firstLine="422" w:firstLineChars="200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4、</w:t>
      </w:r>
      <w:r>
        <w:rPr>
          <w:b/>
          <w:color w:val="000000"/>
          <w:szCs w:val="21"/>
        </w:rPr>
        <w:t>招标文件的</w:t>
      </w:r>
      <w:r>
        <w:rPr>
          <w:rFonts w:hint="eastAsia"/>
          <w:b/>
          <w:color w:val="000000"/>
          <w:szCs w:val="21"/>
        </w:rPr>
        <w:t>获取</w:t>
      </w:r>
    </w:p>
    <w:p>
      <w:pPr>
        <w:spacing w:line="360" w:lineRule="auto"/>
        <w:ind w:left="239" w:leftChars="114" w:firstLine="240" w:firstLineChars="100"/>
        <w:rPr>
          <w:rFonts w:hint="eastAsia" w:ascii="宋体" w:hAnsi="宋体" w:eastAsia="宋体" w:cs="宋体"/>
          <w:color w:val="0000FF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4.1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FF"/>
          <w:sz w:val="21"/>
          <w:szCs w:val="21"/>
          <w:highlight w:val="none"/>
        </w:rPr>
        <w:t>获取时间：欢迎对本项目感兴趣的投标人从</w:t>
      </w:r>
      <w:r>
        <w:rPr>
          <w:rFonts w:hint="eastAsia" w:ascii="宋体" w:hAnsi="宋体" w:eastAsia="宋体" w:cs="宋体"/>
          <w:color w:val="0000FF"/>
          <w:sz w:val="21"/>
          <w:szCs w:val="21"/>
          <w:highlight w:val="none"/>
          <w:u w:val="none"/>
        </w:rPr>
        <w:t xml:space="preserve"> 20</w:t>
      </w:r>
      <w:r>
        <w:rPr>
          <w:rFonts w:hint="eastAsia" w:ascii="宋体" w:hAnsi="宋体" w:eastAsia="宋体" w:cs="宋体"/>
          <w:color w:val="0000FF"/>
          <w:sz w:val="21"/>
          <w:szCs w:val="21"/>
          <w:highlight w:val="none"/>
          <w:u w:val="none"/>
          <w:lang w:val="en-US" w:eastAsia="zh-CN"/>
        </w:rPr>
        <w:t>22</w:t>
      </w:r>
      <w:r>
        <w:rPr>
          <w:rFonts w:hint="eastAsia" w:ascii="宋体" w:hAnsi="宋体" w:eastAsia="宋体" w:cs="宋体"/>
          <w:color w:val="0000FF"/>
          <w:sz w:val="21"/>
          <w:szCs w:val="21"/>
          <w:highlight w:val="none"/>
          <w:u w:val="none"/>
        </w:rPr>
        <w:t xml:space="preserve"> </w:t>
      </w:r>
      <w:r>
        <w:rPr>
          <w:rFonts w:hint="eastAsia" w:ascii="宋体" w:hAnsi="宋体" w:eastAsia="宋体" w:cs="宋体"/>
          <w:color w:val="0000FF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0000FF"/>
          <w:sz w:val="21"/>
          <w:szCs w:val="21"/>
          <w:highlight w:val="none"/>
          <w:u w:val="none"/>
          <w:lang w:val="en-US" w:eastAsia="zh-CN"/>
        </w:rPr>
        <w:t>0</w:t>
      </w:r>
      <w:r>
        <w:rPr>
          <w:rFonts w:hint="eastAsia" w:ascii="宋体" w:hAnsi="宋体" w:cs="宋体"/>
          <w:color w:val="0000FF"/>
          <w:sz w:val="21"/>
          <w:szCs w:val="21"/>
          <w:highlight w:val="none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0000FF"/>
          <w:sz w:val="21"/>
          <w:szCs w:val="21"/>
          <w:highlight w:val="none"/>
        </w:rPr>
        <w:t>月</w:t>
      </w:r>
      <w:r>
        <w:rPr>
          <w:rFonts w:hint="eastAsia" w:ascii="宋体" w:hAnsi="宋体" w:cs="宋体"/>
          <w:color w:val="0000FF"/>
          <w:sz w:val="21"/>
          <w:szCs w:val="21"/>
          <w:highlight w:val="none"/>
          <w:u w:val="none"/>
          <w:lang w:val="en-US" w:eastAsia="zh-CN"/>
        </w:rPr>
        <w:t>02</w:t>
      </w:r>
      <w:r>
        <w:rPr>
          <w:rFonts w:hint="eastAsia" w:ascii="宋体" w:hAnsi="宋体" w:eastAsia="宋体" w:cs="宋体"/>
          <w:color w:val="0000FF"/>
          <w:sz w:val="21"/>
          <w:szCs w:val="21"/>
          <w:highlight w:val="none"/>
          <w:u w:val="none"/>
        </w:rPr>
        <w:t xml:space="preserve"> </w:t>
      </w:r>
      <w:r>
        <w:rPr>
          <w:rFonts w:hint="eastAsia" w:ascii="宋体" w:hAnsi="宋体" w:eastAsia="宋体" w:cs="宋体"/>
          <w:color w:val="0000FF"/>
          <w:sz w:val="21"/>
          <w:szCs w:val="21"/>
          <w:highlight w:val="none"/>
        </w:rPr>
        <w:t>日起至</w:t>
      </w:r>
      <w:r>
        <w:rPr>
          <w:rFonts w:hint="eastAsia" w:ascii="宋体" w:hAnsi="宋体" w:eastAsia="宋体" w:cs="宋体"/>
          <w:color w:val="0000FF"/>
          <w:sz w:val="21"/>
          <w:szCs w:val="21"/>
          <w:highlight w:val="none"/>
          <w:u w:val="none"/>
        </w:rPr>
        <w:t xml:space="preserve"> 20</w:t>
      </w:r>
      <w:r>
        <w:rPr>
          <w:rFonts w:hint="eastAsia" w:ascii="宋体" w:hAnsi="宋体" w:eastAsia="宋体" w:cs="宋体"/>
          <w:color w:val="0000FF"/>
          <w:sz w:val="21"/>
          <w:szCs w:val="21"/>
          <w:highlight w:val="none"/>
          <w:u w:val="none"/>
          <w:lang w:val="en-US" w:eastAsia="zh-CN"/>
        </w:rPr>
        <w:t>22</w:t>
      </w:r>
      <w:r>
        <w:rPr>
          <w:rFonts w:hint="eastAsia" w:ascii="宋体" w:hAnsi="宋体" w:eastAsia="宋体" w:cs="宋体"/>
          <w:color w:val="0000FF"/>
          <w:sz w:val="21"/>
          <w:szCs w:val="21"/>
          <w:highlight w:val="none"/>
          <w:u w:val="none"/>
        </w:rPr>
        <w:t xml:space="preserve"> </w:t>
      </w:r>
      <w:r>
        <w:rPr>
          <w:rFonts w:hint="eastAsia" w:ascii="宋体" w:hAnsi="宋体" w:eastAsia="宋体" w:cs="宋体"/>
          <w:color w:val="0000FF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0000FF"/>
          <w:sz w:val="21"/>
          <w:szCs w:val="21"/>
          <w:highlight w:val="none"/>
          <w:u w:val="none"/>
        </w:rPr>
        <w:t xml:space="preserve"> </w:t>
      </w:r>
      <w:r>
        <w:rPr>
          <w:rFonts w:hint="eastAsia" w:ascii="宋体" w:hAnsi="宋体" w:eastAsia="宋体" w:cs="宋体"/>
          <w:color w:val="0000FF"/>
          <w:sz w:val="21"/>
          <w:szCs w:val="21"/>
          <w:highlight w:val="none"/>
          <w:u w:val="none"/>
          <w:lang w:val="en-US" w:eastAsia="zh-CN"/>
        </w:rPr>
        <w:t>0</w:t>
      </w:r>
      <w:r>
        <w:rPr>
          <w:rFonts w:hint="eastAsia" w:ascii="宋体" w:hAnsi="宋体" w:cs="宋体"/>
          <w:color w:val="0000FF"/>
          <w:sz w:val="21"/>
          <w:szCs w:val="21"/>
          <w:highlight w:val="none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0000FF"/>
          <w:sz w:val="21"/>
          <w:szCs w:val="21"/>
          <w:highlight w:val="none"/>
        </w:rPr>
        <w:t>月</w:t>
      </w:r>
      <w:r>
        <w:rPr>
          <w:rFonts w:hint="eastAsia" w:ascii="宋体" w:hAnsi="宋体" w:cs="宋体"/>
          <w:color w:val="0000FF"/>
          <w:sz w:val="21"/>
          <w:szCs w:val="21"/>
          <w:highlight w:val="none"/>
          <w:lang w:val="en-US" w:eastAsia="zh-CN"/>
        </w:rPr>
        <w:t>08</w:t>
      </w:r>
      <w:r>
        <w:rPr>
          <w:rFonts w:hint="eastAsia" w:ascii="宋体" w:hAnsi="宋体" w:eastAsia="宋体" w:cs="宋体"/>
          <w:color w:val="0000FF"/>
          <w:sz w:val="21"/>
          <w:szCs w:val="21"/>
          <w:highlight w:val="none"/>
          <w:u w:val="none"/>
        </w:rPr>
        <w:t xml:space="preserve"> </w:t>
      </w:r>
      <w:r>
        <w:rPr>
          <w:rFonts w:hint="eastAsia" w:ascii="宋体" w:hAnsi="宋体" w:eastAsia="宋体" w:cs="宋体"/>
          <w:color w:val="0000FF"/>
          <w:sz w:val="21"/>
          <w:szCs w:val="21"/>
          <w:highlight w:val="none"/>
        </w:rPr>
        <w:t>日前往湖南康乃馨</w:t>
      </w:r>
      <w:r>
        <w:rPr>
          <w:rFonts w:hint="eastAsia" w:ascii="宋体" w:hAnsi="宋体" w:eastAsia="宋体" w:cs="宋体"/>
          <w:color w:val="0000FF"/>
          <w:sz w:val="21"/>
          <w:szCs w:val="21"/>
          <w:highlight w:val="none"/>
          <w:lang w:eastAsia="zh-CN"/>
        </w:rPr>
        <w:t>生物科技</w:t>
      </w:r>
      <w:r>
        <w:rPr>
          <w:rFonts w:hint="eastAsia" w:ascii="宋体" w:hAnsi="宋体" w:eastAsia="宋体" w:cs="宋体"/>
          <w:color w:val="0000FF"/>
          <w:sz w:val="21"/>
          <w:szCs w:val="21"/>
          <w:highlight w:val="none"/>
        </w:rPr>
        <w:t>有限公司购买招标文件。</w:t>
      </w:r>
    </w:p>
    <w:p>
      <w:pPr>
        <w:pStyle w:val="7"/>
        <w:spacing w:after="120" w:afterLines="50" w:line="240" w:lineRule="auto"/>
        <w:ind w:firstLine="420" w:firstLineChars="200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-SA"/>
        </w:rPr>
        <w:t>4.2.获取条件：持以下资料原件及加盖公章的复印件一份：</w:t>
      </w:r>
    </w:p>
    <w:p>
      <w:pPr>
        <w:pStyle w:val="7"/>
        <w:spacing w:after="120" w:afterLines="50" w:line="240" w:lineRule="auto"/>
        <w:ind w:firstLine="420" w:firstLineChars="200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-SA"/>
        </w:rPr>
        <w:t>（1）法定代表人身份证明或授权委托书(附法定代表人身份证明)；</w:t>
      </w:r>
    </w:p>
    <w:p>
      <w:pPr>
        <w:pStyle w:val="7"/>
        <w:spacing w:after="120" w:afterLines="50" w:line="240" w:lineRule="auto"/>
        <w:ind w:firstLine="420" w:firstLineChars="200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（2）个人身份证；</w:t>
      </w:r>
    </w:p>
    <w:p>
      <w:pPr>
        <w:pStyle w:val="7"/>
        <w:spacing w:afterLines="50" w:line="240" w:lineRule="auto"/>
        <w:ind w:firstLine="420" w:firstLineChars="200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（3）营业执照副本复印件；</w:t>
      </w:r>
    </w:p>
    <w:p>
      <w:pPr>
        <w:pStyle w:val="7"/>
        <w:spacing w:afterLines="50" w:line="240" w:lineRule="auto"/>
        <w:ind w:firstLine="420" w:firstLineChars="200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（4）有效期内的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医疗器械资质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；</w:t>
      </w:r>
    </w:p>
    <w:p>
      <w:pPr>
        <w:pStyle w:val="7"/>
        <w:spacing w:after="120" w:afterLines="50" w:line="240" w:lineRule="auto"/>
        <w:ind w:firstLine="420" w:firstLineChars="200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3.获取地点：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长沙市望城区银星路599号康乃馨公司3栋3204室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湖南康乃馨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生物科技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有限公司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。</w:t>
      </w:r>
    </w:p>
    <w:p>
      <w:pPr>
        <w:pStyle w:val="7"/>
        <w:spacing w:after="120" w:afterLines="50" w:line="240" w:lineRule="auto"/>
        <w:ind w:firstLine="420" w:firstLineChars="200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.4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投标文件递交联系人：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秦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小姐   电话：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13786242332</w:t>
      </w:r>
    </w:p>
    <w:p>
      <w:pPr>
        <w:pStyle w:val="7"/>
        <w:spacing w:after="120" w:afterLines="50" w:line="240" w:lineRule="auto"/>
        <w:ind w:firstLine="420" w:firstLineChars="200"/>
        <w:rPr>
          <w:rFonts w:hint="eastAsia" w:ascii="宋体" w:hAnsi="宋体" w:eastAsia="宋体" w:cs="宋体"/>
          <w:color w:val="0000FF"/>
          <w:szCs w:val="21"/>
          <w:lang w:eastAsia="zh-CN"/>
        </w:rPr>
      </w:pPr>
      <w:r>
        <w:rPr>
          <w:rFonts w:hint="eastAsia" w:ascii="宋体" w:hAnsi="宋体" w:eastAsia="宋体" w:cs="宋体"/>
          <w:bCs/>
          <w:color w:val="0000FF"/>
          <w:sz w:val="21"/>
          <w:szCs w:val="21"/>
          <w:highlight w:val="none"/>
        </w:rPr>
        <w:t>4.</w:t>
      </w:r>
      <w:r>
        <w:rPr>
          <w:rFonts w:hint="eastAsia" w:ascii="宋体" w:hAnsi="宋体" w:eastAsia="宋体" w:cs="宋体"/>
          <w:bCs/>
          <w:color w:val="0000FF"/>
          <w:sz w:val="21"/>
          <w:szCs w:val="21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bCs/>
          <w:color w:val="0000FF"/>
          <w:sz w:val="21"/>
          <w:szCs w:val="21"/>
          <w:highlight w:val="none"/>
        </w:rPr>
        <w:t>招标文件售价：400元/本</w:t>
      </w:r>
      <w:r>
        <w:rPr>
          <w:rFonts w:hint="eastAsia" w:ascii="宋体" w:hAnsi="宋体" w:cs="宋体"/>
          <w:bCs/>
          <w:color w:val="0000FF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Cs/>
          <w:color w:val="0000FF"/>
          <w:sz w:val="21"/>
          <w:szCs w:val="21"/>
          <w:highlight w:val="none"/>
        </w:rPr>
        <w:t>售后不退。</w:t>
      </w:r>
      <w:r>
        <w:rPr>
          <w:rFonts w:hint="eastAsia" w:ascii="宋体" w:hAnsi="宋体" w:cs="宋体"/>
          <w:bCs/>
          <w:color w:val="0000FF"/>
          <w:sz w:val="21"/>
          <w:szCs w:val="21"/>
          <w:highlight w:val="none"/>
          <w:lang w:eastAsia="zh-CN"/>
        </w:rPr>
        <w:t>（仅收现金或网银</w:t>
      </w:r>
      <w:r>
        <w:rPr>
          <w:rFonts w:hint="eastAsia" w:ascii="宋体" w:hAnsi="宋体" w:cs="宋体"/>
          <w:bCs/>
          <w:color w:val="0000FF"/>
          <w:szCs w:val="21"/>
          <w:highlight w:val="none"/>
        </w:rPr>
        <w:t>转账付款方式</w:t>
      </w:r>
      <w:r>
        <w:rPr>
          <w:rFonts w:hint="eastAsia" w:ascii="宋体" w:hAnsi="宋体" w:cs="宋体"/>
          <w:bCs/>
          <w:color w:val="0000FF"/>
          <w:sz w:val="21"/>
          <w:szCs w:val="21"/>
          <w:highlight w:val="none"/>
          <w:lang w:eastAsia="zh-CN"/>
        </w:rPr>
        <w:t>）</w:t>
      </w:r>
    </w:p>
    <w:p>
      <w:pPr>
        <w:spacing w:line="440" w:lineRule="atLeast"/>
        <w:ind w:firstLine="422" w:firstLineChars="200"/>
        <w:rPr>
          <w:rFonts w:hint="eastAsia" w:ascii="宋体" w:hAnsi="宋体" w:eastAsia="宋体" w:cs="宋体"/>
          <w:b/>
          <w:color w:val="000000"/>
          <w:szCs w:val="21"/>
        </w:rPr>
      </w:pPr>
      <w:r>
        <w:rPr>
          <w:rFonts w:hint="eastAsia" w:ascii="宋体" w:hAnsi="宋体" w:eastAsia="宋体" w:cs="宋体"/>
          <w:b/>
          <w:color w:val="000000"/>
          <w:szCs w:val="21"/>
        </w:rPr>
        <w:t>5、投标文件的递交</w:t>
      </w:r>
    </w:p>
    <w:p>
      <w:pPr>
        <w:spacing w:line="360" w:lineRule="auto"/>
        <w:ind w:left="239" w:leftChars="114" w:firstLine="210" w:firstLineChars="100"/>
        <w:rPr>
          <w:rFonts w:hint="eastAsia" w:ascii="宋体" w:hAnsi="宋体" w:eastAsia="宋体" w:cs="宋体"/>
          <w:color w:val="0000FF"/>
          <w:szCs w:val="21"/>
        </w:rPr>
      </w:pPr>
      <w:r>
        <w:rPr>
          <w:rFonts w:hint="eastAsia" w:ascii="宋体" w:hAnsi="宋体" w:eastAsia="宋体" w:cs="宋体"/>
          <w:color w:val="0000FF"/>
          <w:szCs w:val="21"/>
        </w:rPr>
        <w:t>5.1投标文件递交的截止时间（投标截止时间）：</w:t>
      </w:r>
      <w:r>
        <w:rPr>
          <w:rFonts w:hint="eastAsia" w:ascii="宋体" w:hAnsi="宋体" w:eastAsia="宋体" w:cs="宋体"/>
          <w:color w:val="0000FF"/>
          <w:szCs w:val="21"/>
          <w:u w:val="single"/>
        </w:rPr>
        <w:t xml:space="preserve"> 20</w:t>
      </w:r>
      <w:r>
        <w:rPr>
          <w:rFonts w:hint="eastAsia" w:ascii="宋体" w:hAnsi="宋体" w:eastAsia="宋体" w:cs="宋体"/>
          <w:color w:val="0000FF"/>
          <w:szCs w:val="21"/>
          <w:u w:val="single"/>
          <w:lang w:val="en-US" w:eastAsia="zh-CN"/>
        </w:rPr>
        <w:t>22</w:t>
      </w:r>
      <w:r>
        <w:rPr>
          <w:rFonts w:hint="eastAsia" w:ascii="宋体" w:hAnsi="宋体" w:eastAsia="宋体" w:cs="宋体"/>
          <w:color w:val="0000FF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color w:val="0000FF"/>
          <w:szCs w:val="21"/>
        </w:rPr>
        <w:t>年</w:t>
      </w:r>
      <w:r>
        <w:rPr>
          <w:rFonts w:hint="eastAsia" w:ascii="宋体" w:hAnsi="宋体" w:eastAsia="宋体" w:cs="宋体"/>
          <w:color w:val="0000FF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color w:val="0000FF"/>
          <w:szCs w:val="21"/>
          <w:u w:val="single"/>
          <w:lang w:val="en-US" w:eastAsia="zh-CN"/>
        </w:rPr>
        <w:t>0</w:t>
      </w:r>
      <w:r>
        <w:rPr>
          <w:rFonts w:hint="eastAsia" w:ascii="宋体" w:hAnsi="宋体" w:cs="宋体"/>
          <w:color w:val="0000FF"/>
          <w:szCs w:val="21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color w:val="0000FF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color w:val="0000FF"/>
          <w:szCs w:val="21"/>
        </w:rPr>
        <w:t>月</w:t>
      </w:r>
      <w:r>
        <w:rPr>
          <w:rFonts w:hint="eastAsia" w:ascii="宋体" w:hAnsi="宋体" w:eastAsia="宋体" w:cs="宋体"/>
          <w:color w:val="0000FF"/>
          <w:szCs w:val="21"/>
          <w:u w:val="single"/>
        </w:rPr>
        <w:t xml:space="preserve"> </w:t>
      </w:r>
      <w:r>
        <w:rPr>
          <w:rFonts w:hint="eastAsia" w:ascii="宋体" w:hAnsi="宋体" w:cs="宋体"/>
          <w:color w:val="0000FF"/>
          <w:szCs w:val="21"/>
          <w:u w:val="single"/>
          <w:lang w:val="en-US" w:eastAsia="zh-CN"/>
        </w:rPr>
        <w:t xml:space="preserve">10 </w:t>
      </w:r>
      <w:r>
        <w:rPr>
          <w:rFonts w:hint="eastAsia" w:ascii="宋体" w:hAnsi="宋体" w:eastAsia="宋体" w:cs="宋体"/>
          <w:color w:val="0000FF"/>
          <w:szCs w:val="21"/>
        </w:rPr>
        <w:t>日</w:t>
      </w:r>
      <w:r>
        <w:rPr>
          <w:rFonts w:hint="eastAsia" w:ascii="宋体" w:hAnsi="宋体" w:eastAsia="宋体" w:cs="宋体"/>
          <w:color w:val="0000FF"/>
          <w:szCs w:val="21"/>
          <w:u w:val="single"/>
        </w:rPr>
        <w:t>1</w:t>
      </w:r>
      <w:r>
        <w:rPr>
          <w:rFonts w:hint="eastAsia" w:ascii="宋体" w:hAnsi="宋体" w:eastAsia="宋体" w:cs="宋体"/>
          <w:color w:val="0000FF"/>
          <w:szCs w:val="21"/>
          <w:u w:val="single"/>
          <w:lang w:val="en-US" w:eastAsia="zh-CN"/>
        </w:rPr>
        <w:t>0</w:t>
      </w:r>
      <w:r>
        <w:rPr>
          <w:rFonts w:hint="eastAsia" w:ascii="宋体" w:hAnsi="宋体" w:eastAsia="宋体" w:cs="宋体"/>
          <w:color w:val="0000FF"/>
          <w:szCs w:val="21"/>
          <w:u w:val="single"/>
        </w:rPr>
        <w:t>：00</w:t>
      </w:r>
      <w:r>
        <w:rPr>
          <w:rFonts w:hint="eastAsia" w:ascii="宋体" w:hAnsi="宋体" w:eastAsia="宋体" w:cs="宋体"/>
          <w:color w:val="0000FF"/>
          <w:szCs w:val="21"/>
        </w:rPr>
        <w:t>（北京时间）。</w:t>
      </w:r>
    </w:p>
    <w:p>
      <w:pPr>
        <w:spacing w:line="360" w:lineRule="auto"/>
        <w:ind w:left="239" w:leftChars="114" w:firstLine="210" w:firstLineChars="100"/>
        <w:rPr>
          <w:rFonts w:hint="eastAsia" w:ascii="宋体" w:hAnsi="宋体" w:eastAsia="宋体" w:cs="宋体"/>
          <w:color w:val="0000FF"/>
          <w:szCs w:val="21"/>
        </w:rPr>
      </w:pPr>
      <w:r>
        <w:rPr>
          <w:rFonts w:hint="eastAsia" w:ascii="宋体" w:hAnsi="宋体" w:eastAsia="宋体" w:cs="宋体"/>
          <w:color w:val="0000FF"/>
          <w:szCs w:val="21"/>
        </w:rPr>
        <w:t>5.2 开标时间：</w:t>
      </w:r>
      <w:r>
        <w:rPr>
          <w:rFonts w:hint="eastAsia" w:ascii="宋体" w:hAnsi="宋体" w:eastAsia="宋体" w:cs="宋体"/>
          <w:color w:val="0000FF"/>
          <w:szCs w:val="21"/>
          <w:u w:val="single"/>
        </w:rPr>
        <w:t xml:space="preserve"> 20</w:t>
      </w:r>
      <w:r>
        <w:rPr>
          <w:rFonts w:hint="eastAsia" w:ascii="宋体" w:hAnsi="宋体" w:eastAsia="宋体" w:cs="宋体"/>
          <w:color w:val="0000FF"/>
          <w:szCs w:val="21"/>
          <w:u w:val="single"/>
          <w:lang w:val="en-US" w:eastAsia="zh-CN"/>
        </w:rPr>
        <w:t>22</w:t>
      </w:r>
      <w:r>
        <w:rPr>
          <w:rFonts w:hint="eastAsia" w:ascii="宋体" w:hAnsi="宋体" w:eastAsia="宋体" w:cs="宋体"/>
          <w:color w:val="0000FF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color w:val="0000FF"/>
          <w:szCs w:val="21"/>
        </w:rPr>
        <w:t>年</w:t>
      </w:r>
      <w:r>
        <w:rPr>
          <w:rFonts w:hint="eastAsia" w:ascii="宋体" w:hAnsi="宋体" w:eastAsia="宋体" w:cs="宋体"/>
          <w:color w:val="0000FF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color w:val="0000FF"/>
          <w:szCs w:val="21"/>
          <w:u w:val="single"/>
          <w:lang w:val="en-US" w:eastAsia="zh-CN"/>
        </w:rPr>
        <w:t>0</w:t>
      </w:r>
      <w:r>
        <w:rPr>
          <w:rFonts w:hint="eastAsia" w:ascii="宋体" w:hAnsi="宋体" w:cs="宋体"/>
          <w:color w:val="0000FF"/>
          <w:szCs w:val="21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color w:val="0000FF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color w:val="0000FF"/>
          <w:szCs w:val="21"/>
        </w:rPr>
        <w:t>月</w:t>
      </w:r>
      <w:r>
        <w:rPr>
          <w:rFonts w:hint="eastAsia" w:ascii="宋体" w:hAnsi="宋体" w:eastAsia="宋体" w:cs="宋体"/>
          <w:color w:val="0000FF"/>
          <w:szCs w:val="21"/>
          <w:u w:val="single"/>
        </w:rPr>
        <w:t xml:space="preserve"> </w:t>
      </w:r>
      <w:r>
        <w:rPr>
          <w:rFonts w:hint="eastAsia" w:ascii="宋体" w:hAnsi="宋体" w:cs="宋体"/>
          <w:color w:val="0000FF"/>
          <w:szCs w:val="21"/>
          <w:u w:val="single"/>
          <w:lang w:val="en-US" w:eastAsia="zh-CN"/>
        </w:rPr>
        <w:t xml:space="preserve">10 </w:t>
      </w:r>
      <w:r>
        <w:rPr>
          <w:rFonts w:hint="eastAsia" w:ascii="宋体" w:hAnsi="宋体" w:eastAsia="宋体" w:cs="宋体"/>
          <w:color w:val="0000FF"/>
          <w:szCs w:val="21"/>
        </w:rPr>
        <w:t>日</w:t>
      </w:r>
      <w:r>
        <w:rPr>
          <w:rFonts w:hint="eastAsia" w:ascii="宋体" w:hAnsi="宋体" w:eastAsia="宋体" w:cs="宋体"/>
          <w:color w:val="0000FF"/>
          <w:szCs w:val="21"/>
          <w:u w:val="single"/>
        </w:rPr>
        <w:t>1</w:t>
      </w:r>
      <w:r>
        <w:rPr>
          <w:rFonts w:hint="eastAsia" w:ascii="宋体" w:hAnsi="宋体" w:eastAsia="宋体" w:cs="宋体"/>
          <w:color w:val="0000FF"/>
          <w:szCs w:val="21"/>
          <w:u w:val="single"/>
          <w:lang w:val="en-US" w:eastAsia="zh-CN"/>
        </w:rPr>
        <w:t>0</w:t>
      </w:r>
      <w:r>
        <w:rPr>
          <w:rFonts w:hint="eastAsia" w:ascii="宋体" w:hAnsi="宋体" w:eastAsia="宋体" w:cs="宋体"/>
          <w:color w:val="0000FF"/>
          <w:szCs w:val="21"/>
          <w:u w:val="single"/>
        </w:rPr>
        <w:t>：00</w:t>
      </w:r>
      <w:r>
        <w:rPr>
          <w:rFonts w:hint="eastAsia" w:ascii="宋体" w:hAnsi="宋体" w:eastAsia="宋体" w:cs="宋体"/>
          <w:color w:val="0000FF"/>
          <w:szCs w:val="21"/>
        </w:rPr>
        <w:t>（北京时间）。</w:t>
      </w:r>
    </w:p>
    <w:p>
      <w:pPr>
        <w:spacing w:line="360" w:lineRule="auto"/>
        <w:ind w:left="239" w:leftChars="114" w:firstLine="210" w:firstLineChars="1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5.3 投标文件递交地点：湖南康乃馨养老产业投资置业有限公司（长沙市望城区月亮岛街道银星路599号</w:t>
      </w:r>
      <w:r>
        <w:rPr>
          <w:rFonts w:hint="eastAsia" w:ascii="宋体" w:hAnsi="宋体" w:cs="宋体"/>
          <w:color w:val="000000"/>
          <w:szCs w:val="21"/>
          <w:lang w:eastAsia="zh-CN"/>
        </w:rPr>
        <w:t>康乃馨公司</w:t>
      </w:r>
      <w:r>
        <w:rPr>
          <w:rFonts w:hint="eastAsia" w:ascii="宋体" w:hAnsi="宋体" w:eastAsia="宋体" w:cs="宋体"/>
          <w:color w:val="000000"/>
          <w:szCs w:val="21"/>
        </w:rPr>
        <w:t>3栋2楼321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color w:val="000000"/>
          <w:szCs w:val="21"/>
        </w:rPr>
        <w:t>室）。</w:t>
      </w:r>
    </w:p>
    <w:p>
      <w:pPr>
        <w:spacing w:line="360" w:lineRule="auto"/>
        <w:ind w:left="239" w:leftChars="114" w:firstLine="210" w:firstLineChars="100"/>
        <w:rPr>
          <w:rFonts w:hint="default" w:ascii="宋体" w:hAnsi="宋体" w:eastAsia="宋体" w:cs="宋体"/>
          <w:color w:val="00000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Cs w:val="21"/>
        </w:rPr>
        <w:t>5.4投标文件递交联系人：李小姐   电话：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0731-88259617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b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5.5逾期送达的或未送达指定地点的投标文件，招标人将不予受理。本项目拒绝邮寄投标。</w:t>
      </w:r>
    </w:p>
    <w:p>
      <w:pPr>
        <w:spacing w:line="440" w:lineRule="atLeast"/>
        <w:ind w:firstLine="422" w:firstLineChars="200"/>
        <w:rPr>
          <w:rFonts w:hint="eastAsia" w:ascii="宋体" w:hAnsi="宋体" w:eastAsia="宋体" w:cs="宋体"/>
          <w:b/>
          <w:color w:val="000000"/>
          <w:szCs w:val="21"/>
        </w:rPr>
      </w:pPr>
      <w:r>
        <w:rPr>
          <w:rFonts w:hint="eastAsia" w:ascii="宋体" w:hAnsi="宋体" w:eastAsia="宋体" w:cs="宋体"/>
          <w:b/>
          <w:color w:val="000000"/>
          <w:szCs w:val="21"/>
        </w:rPr>
        <w:t>6、</w:t>
      </w:r>
      <w:r>
        <w:rPr>
          <w:rFonts w:hint="eastAsia" w:ascii="宋体" w:hAnsi="宋体" w:eastAsia="宋体" w:cs="宋体"/>
          <w:b/>
          <w:color w:val="000000"/>
          <w:sz w:val="21"/>
          <w:szCs w:val="21"/>
          <w:lang w:eastAsia="zh-CN"/>
        </w:rPr>
        <w:t>湖南康乃馨养老产业投资置业有限公司官网</w:t>
      </w:r>
      <w:r>
        <w:rPr>
          <w:rFonts w:hint="eastAsia" w:ascii="宋体" w:hAnsi="宋体" w:eastAsia="宋体" w:cs="宋体"/>
          <w:b/>
          <w:color w:val="000000"/>
          <w:szCs w:val="21"/>
        </w:rPr>
        <w:t>（http://www.</w:t>
      </w:r>
      <w:r>
        <w:rPr>
          <w:rFonts w:hint="eastAsia" w:ascii="宋体" w:hAnsi="宋体" w:eastAsia="宋体" w:cs="宋体"/>
          <w:b/>
          <w:color w:val="000000"/>
          <w:szCs w:val="21"/>
          <w:lang w:val="en-US" w:eastAsia="zh-CN"/>
        </w:rPr>
        <w:t>hnknx</w:t>
      </w:r>
      <w:r>
        <w:rPr>
          <w:rFonts w:hint="eastAsia" w:ascii="宋体" w:hAnsi="宋体" w:eastAsia="宋体" w:cs="宋体"/>
          <w:b/>
          <w:color w:val="000000"/>
          <w:szCs w:val="21"/>
        </w:rPr>
        <w:t>.com/）</w:t>
      </w:r>
      <w:r>
        <w:rPr>
          <w:rFonts w:hint="eastAsia" w:ascii="宋体" w:hAnsi="宋体" w:eastAsia="宋体" w:cs="宋体"/>
          <w:b/>
          <w:color w:val="000000"/>
          <w:szCs w:val="21"/>
          <w:lang w:eastAsia="zh-CN"/>
        </w:rPr>
        <w:t>或</w:t>
      </w: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lang w:val="en-US" w:eastAsia="zh-CN" w:bidi="ar-SA"/>
        </w:rPr>
        <w:t>康乃馨养老公众号</w:t>
      </w:r>
      <w:r>
        <w:rPr>
          <w:rFonts w:hint="eastAsia" w:ascii="宋体" w:hAnsi="宋体" w:eastAsia="宋体" w:cs="宋体"/>
          <w:b/>
          <w:color w:val="000000"/>
          <w:sz w:val="21"/>
          <w:szCs w:val="21"/>
          <w:lang w:eastAsia="zh-CN"/>
        </w:rPr>
        <w:t>微信公众号</w:t>
      </w:r>
      <w:r>
        <w:rPr>
          <w:rFonts w:hint="eastAsia" w:ascii="宋体" w:hAnsi="宋体" w:eastAsia="宋体" w:cs="宋体"/>
          <w:b/>
          <w:color w:val="000000"/>
          <w:szCs w:val="21"/>
          <w:lang w:eastAsia="zh-CN"/>
        </w:rPr>
        <w:t>招标专栏</w:t>
      </w:r>
      <w:r>
        <w:rPr>
          <w:rFonts w:hint="eastAsia" w:ascii="宋体" w:hAnsi="宋体" w:eastAsia="宋体" w:cs="宋体"/>
          <w:b/>
          <w:color w:val="000000"/>
          <w:szCs w:val="21"/>
        </w:rPr>
        <w:t>。</w:t>
      </w:r>
    </w:p>
    <w:p>
      <w:pPr>
        <w:spacing w:line="440" w:lineRule="atLeast"/>
        <w:ind w:firstLine="422" w:firstLineChars="200"/>
        <w:rPr>
          <w:rFonts w:hint="eastAsia" w:ascii="宋体" w:hAnsi="宋体" w:eastAsia="宋体" w:cs="宋体"/>
          <w:b/>
          <w:color w:val="000000"/>
          <w:szCs w:val="21"/>
        </w:rPr>
      </w:pPr>
      <w:r>
        <w:rPr>
          <w:rFonts w:hint="eastAsia" w:ascii="宋体" w:hAnsi="宋体" w:eastAsia="宋体" w:cs="宋体"/>
          <w:b/>
          <w:color w:val="000000"/>
          <w:szCs w:val="21"/>
        </w:rPr>
        <w:t>7、联系方式</w:t>
      </w:r>
    </w:p>
    <w:p>
      <w:pPr>
        <w:spacing w:line="336" w:lineRule="auto"/>
        <w:ind w:firstLine="420" w:firstLineChars="200"/>
        <w:rPr>
          <w:rFonts w:hint="eastAsia" w:ascii="宋体" w:hAnsi="宋体" w:eastAsia="宋体" w:cs="宋体"/>
          <w:color w:val="00000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szCs w:val="21"/>
        </w:rPr>
        <w:t>招标人名称：长沙康乃馨老年病医院</w:t>
      </w:r>
      <w:r>
        <w:rPr>
          <w:rFonts w:hint="eastAsia" w:ascii="宋体" w:hAnsi="宋体" w:cs="宋体"/>
          <w:color w:val="000000"/>
          <w:szCs w:val="21"/>
          <w:lang w:eastAsia="zh-CN"/>
        </w:rPr>
        <w:t>有限公司</w:t>
      </w:r>
    </w:p>
    <w:p>
      <w:pPr>
        <w:spacing w:line="336" w:lineRule="auto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地址：长沙市望城区月亮岛街道银星路599号</w:t>
      </w:r>
      <w:r>
        <w:rPr>
          <w:rFonts w:hint="eastAsia" w:ascii="宋体" w:hAnsi="宋体" w:cs="宋体"/>
          <w:color w:val="000000"/>
          <w:szCs w:val="21"/>
          <w:lang w:eastAsia="zh-CN"/>
        </w:rPr>
        <w:t>康乃馨公司</w:t>
      </w:r>
      <w:r>
        <w:rPr>
          <w:rFonts w:hint="eastAsia" w:ascii="宋体" w:hAnsi="宋体" w:eastAsia="宋体" w:cs="宋体"/>
          <w:color w:val="000000"/>
          <w:szCs w:val="21"/>
        </w:rPr>
        <w:t>3栋2楼3204室</w:t>
      </w:r>
    </w:p>
    <w:p>
      <w:pPr>
        <w:spacing w:line="336" w:lineRule="auto"/>
        <w:ind w:firstLine="420" w:firstLineChars="200"/>
        <w:rPr>
          <w:rFonts w:hint="eastAsia" w:ascii="宋体" w:hAnsi="宋体" w:eastAsia="宋体" w:cs="宋体"/>
          <w:color w:val="00000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szCs w:val="21"/>
        </w:rPr>
        <w:t>联系人：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周主任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联系电话：</w:t>
      </w:r>
      <w:r>
        <w:rPr>
          <w:rFonts w:hint="default" w:ascii="宋体" w:hAnsi="宋体" w:cs="宋体"/>
          <w:szCs w:val="21"/>
          <w:lang w:val="en-US" w:eastAsia="zh-CN"/>
        </w:rPr>
        <w:t>0731-82734773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招标机构：湖南康乃馨</w:t>
      </w:r>
      <w:r>
        <w:rPr>
          <w:rFonts w:hint="eastAsia" w:ascii="宋体" w:hAnsi="宋体" w:eastAsia="宋体" w:cs="宋体"/>
          <w:color w:val="000000"/>
          <w:szCs w:val="21"/>
          <w:lang w:eastAsia="zh-CN"/>
        </w:rPr>
        <w:t>生物科技</w:t>
      </w:r>
      <w:r>
        <w:rPr>
          <w:rFonts w:hint="eastAsia" w:ascii="宋体" w:hAnsi="宋体" w:eastAsia="宋体" w:cs="宋体"/>
          <w:color w:val="000000"/>
          <w:szCs w:val="21"/>
        </w:rPr>
        <w:t>有限公司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地  址：长沙市望城区月亮岛街道银星路599号</w:t>
      </w:r>
      <w:r>
        <w:rPr>
          <w:rFonts w:hint="eastAsia" w:ascii="宋体" w:hAnsi="宋体" w:cs="宋体"/>
          <w:color w:val="000000"/>
          <w:szCs w:val="21"/>
          <w:lang w:eastAsia="zh-CN"/>
        </w:rPr>
        <w:t>康乃馨公司</w:t>
      </w:r>
      <w:r>
        <w:rPr>
          <w:rFonts w:hint="eastAsia" w:ascii="宋体" w:hAnsi="宋体" w:eastAsia="宋体" w:cs="宋体"/>
          <w:color w:val="000000"/>
          <w:szCs w:val="21"/>
        </w:rPr>
        <w:t>3栋2楼3204室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szCs w:val="21"/>
        </w:rPr>
        <w:t>联系人：</w:t>
      </w:r>
      <w:r>
        <w:rPr>
          <w:rFonts w:hint="eastAsia" w:ascii="宋体" w:hAnsi="宋体" w:eastAsia="宋体" w:cs="宋体"/>
          <w:color w:val="000000"/>
          <w:szCs w:val="21"/>
          <w:lang w:eastAsia="zh-CN"/>
        </w:rPr>
        <w:t>秦小姐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szCs w:val="21"/>
        </w:rPr>
        <w:sectPr>
          <w:headerReference r:id="rId5" w:type="default"/>
          <w:footerReference r:id="rId6" w:type="default"/>
          <w:pgSz w:w="11906" w:h="16838"/>
          <w:pgMar w:top="1134" w:right="1191" w:bottom="1134" w:left="1474" w:header="851" w:footer="1418" w:gutter="0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color w:val="000000"/>
          <w:szCs w:val="21"/>
        </w:rPr>
        <w:t>联系电话：</w:t>
      </w: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t>13786242332</w:t>
      </w:r>
      <w:r>
        <w:rPr>
          <w:rFonts w:hint="eastAsia" w:ascii="宋体" w:hAnsi="宋体" w:eastAsia="宋体" w:cs="宋体"/>
          <w:color w:val="000000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t xml:space="preserve">  </w:t>
      </w:r>
    </w:p>
    <w:p/>
    <w:p>
      <w:pPr>
        <w:bidi w:val="0"/>
        <w:rPr>
          <w:rFonts w:ascii="Times New Roman" w:hAnsi="Times New Roman" w:eastAsia="宋体" w:cs="Times New Roman"/>
          <w:sz w:val="21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jc w:val="center"/>
        <w:rPr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Cs w:val="18"/>
      </w:rPr>
      <w:fldChar w:fldCharType="begin"/>
    </w:r>
    <w:r>
      <w:rPr>
        <w:rStyle w:val="10"/>
        <w:szCs w:val="18"/>
      </w:rPr>
      <w:instrText xml:space="preserve"> PAGE </w:instrText>
    </w:r>
    <w:r>
      <w:rPr>
        <w:szCs w:val="18"/>
      </w:rPr>
      <w:fldChar w:fldCharType="separate"/>
    </w:r>
    <w:r>
      <w:rPr>
        <w:rStyle w:val="10"/>
        <w:szCs w:val="18"/>
      </w:rPr>
      <w:t>3</w:t>
    </w:r>
    <w:r>
      <w:rPr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left"/>
      <w:rPr>
        <w:rFonts w:ascii="微软雅黑" w:hAnsi="微软雅黑" w:eastAsia="微软雅黑"/>
        <w:sz w:val="21"/>
        <w:szCs w:val="21"/>
      </w:rPr>
    </w:pPr>
    <w:r>
      <w:drawing>
        <wp:inline distT="0" distB="0" distL="114300" distR="114300">
          <wp:extent cx="190500" cy="160020"/>
          <wp:effectExtent l="0" t="0" r="0" b="11430"/>
          <wp:docPr id="2" name="图片 1" descr="说明: 09QG`OPH`$@DE]]68_AX$E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说明: 09QG`OPH`$@DE]]68_AX$EQ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500" cy="160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微软雅黑" w:hAnsi="微软雅黑" w:eastAsia="微软雅黑"/>
        <w:sz w:val="21"/>
        <w:szCs w:val="21"/>
      </w:rPr>
      <w:t>湖南康乃馨公司招标文件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3BBC5F"/>
    <w:multiLevelType w:val="singleLevel"/>
    <w:tmpl w:val="AD3BBC5F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jMmRhMjY1Njk4M2U3OGU3N2EzMjkwNGMxODE1ZTAifQ=="/>
  </w:docVars>
  <w:rsids>
    <w:rsidRoot w:val="00000000"/>
    <w:rsid w:val="0BD57B5C"/>
    <w:rsid w:val="6FC9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444"/>
    </w:pPr>
    <w:rPr>
      <w:b/>
      <w:sz w:val="24"/>
    </w:rPr>
  </w:style>
  <w:style w:type="paragraph" w:styleId="4">
    <w:name w:val="Body Text"/>
    <w:basedOn w:val="1"/>
    <w:qFormat/>
    <w:uiPriority w:val="0"/>
    <w:pPr>
      <w:spacing w:line="360" w:lineRule="auto"/>
    </w:pPr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7">
    <w:name w:val="Body Text 2"/>
    <w:basedOn w:val="1"/>
    <w:qFormat/>
    <w:uiPriority w:val="0"/>
    <w:pPr>
      <w:spacing w:after="120" w:line="480" w:lineRule="auto"/>
    </w:pPr>
    <w:rPr>
      <w:kern w:val="2"/>
      <w:szCs w:val="24"/>
    </w:r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1175</Words>
  <Characters>1359</Characters>
  <Lines>0</Lines>
  <Paragraphs>0</Paragraphs>
  <TotalTime>3</TotalTime>
  <ScaleCrop>false</ScaleCrop>
  <LinksUpToDate>false</LinksUpToDate>
  <CharactersWithSpaces>1407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2022-06-01T04:54:00Z</dcterms:created>
  <dc:creator>Administrator</dc:creator>
  <cp:lastModifiedBy>✨   Xiི๑❤︎＊</cp:lastModifiedBy>
  <dcterms:modified xsi:type="dcterms:W3CDTF">2022-06-02T06:59:03Z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D87F0759608B4BC3B49320236AF9BC9E</vt:lpwstr>
  </property>
</Properties>
</file>