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4"/>
        <w:ind w:right="1534"/>
        <w:jc w:val="center"/>
      </w:pPr>
      <w:r>
        <w:rPr>
          <w:color w:val="0000FF"/>
        </w:rPr>
        <w:t>康乃馨医院 DRG 付费平台及门急诊电子病历采购项目</w:t>
      </w:r>
    </w:p>
    <w:p>
      <w:pPr>
        <w:spacing w:before="160"/>
        <w:ind w:left="1435" w:right="1534" w:firstLine="0"/>
        <w:jc w:val="center"/>
        <w:rPr>
          <w:sz w:val="24"/>
        </w:rPr>
      </w:pPr>
      <w:r>
        <w:rPr>
          <w:sz w:val="24"/>
        </w:rPr>
        <w:t>（招标编号：</w:t>
      </w:r>
      <w:r>
        <w:rPr>
          <w:color w:val="0000FF"/>
          <w:sz w:val="24"/>
        </w:rPr>
        <w:t>HNSPMH-CG2022-012</w:t>
      </w:r>
      <w:r>
        <w:rPr>
          <w:sz w:val="24"/>
        </w:rPr>
        <w:t>）</w:t>
      </w:r>
    </w:p>
    <w:p>
      <w:pPr>
        <w:spacing w:before="112"/>
        <w:ind w:left="1440" w:right="0" w:firstLine="0"/>
        <w:jc w:val="left"/>
        <w:rPr>
          <w:sz w:val="44"/>
        </w:rPr>
      </w:pPr>
      <w:r>
        <w:rPr>
          <w:sz w:val="44"/>
        </w:rPr>
        <w:t xml:space="preserve">       </w:t>
      </w:r>
    </w:p>
    <w:p>
      <w:pPr>
        <w:pStyle w:val="4"/>
        <w:spacing w:before="128"/>
      </w:pPr>
      <w:r>
        <w:t>项目所在地区：</w:t>
      </w:r>
      <w:r>
        <w:rPr>
          <w:color w:val="0000FF"/>
        </w:rPr>
        <w:t>湖南省</w:t>
      </w:r>
    </w:p>
    <w:p>
      <w:pPr>
        <w:pStyle w:val="2"/>
        <w:spacing w:before="65"/>
        <w:rPr>
          <w:b/>
        </w:rPr>
      </w:pPr>
      <w:r>
        <w:rPr>
          <w:b/>
        </w:rPr>
        <w:t>一、招标条件</w:t>
      </w:r>
    </w:p>
    <w:p>
      <w:pPr>
        <w:pStyle w:val="4"/>
        <w:spacing w:before="93" w:line="417" w:lineRule="auto"/>
        <w:ind w:right="217"/>
        <w:jc w:val="both"/>
      </w:pPr>
      <w:r>
        <w:t xml:space="preserve">    本</w:t>
      </w:r>
      <w:r>
        <w:rPr>
          <w:color w:val="0000FF"/>
          <w:spacing w:val="5"/>
        </w:rPr>
        <w:t>康乃馨医院</w:t>
      </w:r>
      <w:r>
        <w:rPr>
          <w:color w:val="0000FF"/>
        </w:rPr>
        <w:t>DRG</w:t>
      </w:r>
      <w:r>
        <w:rPr>
          <w:color w:val="0000FF"/>
          <w:spacing w:val="-9"/>
        </w:rPr>
        <w:t xml:space="preserve"> 付费平台及门急诊电子病历采购项目</w:t>
      </w:r>
      <w:r>
        <w:rPr>
          <w:spacing w:val="-4"/>
        </w:rPr>
        <w:t>已由项目审批</w:t>
      </w:r>
      <w:r>
        <w:t>/</w:t>
      </w:r>
      <w:r>
        <w:rPr>
          <w:spacing w:val="-12"/>
        </w:rPr>
        <w:t>核准</w:t>
      </w:r>
      <w:r>
        <w:t>/</w:t>
      </w:r>
      <w:r>
        <w:rPr>
          <w:spacing w:val="-3"/>
        </w:rPr>
        <w:t>备案机关批</w:t>
      </w:r>
      <w:r>
        <w:rPr>
          <w:spacing w:val="-6"/>
        </w:rPr>
        <w:t>准，项目资金来源为</w:t>
      </w:r>
      <w:r>
        <w:rPr>
          <w:color w:val="0000FF"/>
          <w:spacing w:val="-11"/>
        </w:rPr>
        <w:t xml:space="preserve">自筹资金 </w:t>
      </w:r>
      <w:r>
        <w:rPr>
          <w:color w:val="0000FF"/>
        </w:rPr>
        <w:t>103</w:t>
      </w:r>
      <w:r>
        <w:rPr>
          <w:color w:val="0000FF"/>
          <w:spacing w:val="-22"/>
        </w:rPr>
        <w:t xml:space="preserve"> 万元，</w:t>
      </w:r>
      <w:r>
        <w:t>招标人为</w:t>
      </w:r>
      <w:r>
        <w:rPr>
          <w:color w:val="0000FF"/>
        </w:rPr>
        <w:t>长沙康乃馨老年病医院有限公司</w:t>
      </w:r>
      <w:r>
        <w:rPr>
          <w:spacing w:val="-12"/>
        </w:rPr>
        <w:t>。本项目</w:t>
      </w:r>
      <w:r>
        <w:t>已具备招标条件，现招标方式为</w:t>
      </w:r>
      <w:r>
        <w:rPr>
          <w:color w:val="0000FF"/>
        </w:rPr>
        <w:t>公开招标</w:t>
      </w:r>
      <w:r>
        <w:t>。</w:t>
      </w:r>
    </w:p>
    <w:p>
      <w:pPr>
        <w:pStyle w:val="2"/>
        <w:spacing w:line="374" w:lineRule="exact"/>
        <w:rPr>
          <w:b/>
        </w:rPr>
      </w:pPr>
      <w:r>
        <w:rPr>
          <w:b/>
        </w:rPr>
        <w:t>二、项目概况和招标范围</w:t>
      </w:r>
    </w:p>
    <w:p>
      <w:pPr>
        <w:pStyle w:val="4"/>
        <w:spacing w:before="94"/>
        <w:ind w:left="540"/>
      </w:pPr>
      <w:r>
        <w:t>规模：</w:t>
      </w:r>
      <w:r>
        <w:rPr>
          <w:color w:val="0000FF"/>
        </w:rPr>
        <w:t>包一：70 万元；包二 15 万元；包三 18 万元</w:t>
      </w:r>
    </w:p>
    <w:p>
      <w:pPr>
        <w:pStyle w:val="4"/>
        <w:spacing w:before="6"/>
        <w:ind w:left="0"/>
        <w:rPr>
          <w:sz w:val="15"/>
        </w:rPr>
      </w:pPr>
    </w:p>
    <w:p>
      <w:pPr>
        <w:pStyle w:val="4"/>
        <w:ind w:left="540"/>
      </w:pPr>
      <w:r>
        <w:rPr>
          <w:spacing w:val="-5"/>
        </w:rPr>
        <w:t xml:space="preserve">范围：本招标项目划分为 </w:t>
      </w:r>
      <w:r>
        <w:rPr>
          <w:color w:val="0000FF"/>
        </w:rPr>
        <w:t>3</w:t>
      </w:r>
      <w:r>
        <w:rPr>
          <w:color w:val="0000FF"/>
          <w:spacing w:val="-53"/>
        </w:rPr>
        <w:t xml:space="preserve"> </w:t>
      </w:r>
      <w:r>
        <w:t>个标段，本次招标为其中的：</w:t>
      </w:r>
    </w:p>
    <w:p>
      <w:pPr>
        <w:pStyle w:val="4"/>
        <w:spacing w:before="7"/>
        <w:ind w:left="0"/>
        <w:rPr>
          <w:sz w:val="15"/>
        </w:rPr>
      </w:pPr>
    </w:p>
    <w:p>
      <w:pPr>
        <w:pStyle w:val="4"/>
        <w:spacing w:line="417" w:lineRule="auto"/>
        <w:ind w:right="281"/>
        <w:jc w:val="both"/>
      </w:pPr>
      <w:r>
        <w:t xml:space="preserve">    </w:t>
      </w:r>
      <w:r>
        <w:rPr>
          <w:color w:val="0000FF"/>
        </w:rPr>
        <w:t>(001)</w:t>
      </w:r>
      <w:r>
        <w:rPr>
          <w:color w:val="0000FF"/>
          <w:spacing w:val="-6"/>
        </w:rPr>
        <w:t xml:space="preserve">包一：康乃馨医院 </w:t>
      </w:r>
      <w:r>
        <w:rPr>
          <w:color w:val="0000FF"/>
        </w:rPr>
        <w:t>DRG</w:t>
      </w:r>
      <w:r>
        <w:rPr>
          <w:color w:val="0000FF"/>
          <w:spacing w:val="-12"/>
        </w:rPr>
        <w:t xml:space="preserve"> 付费平台</w:t>
      </w:r>
      <w:r>
        <w:rPr>
          <w:color w:val="0000FF"/>
        </w:rPr>
        <w:t>（</w:t>
      </w:r>
      <w:r>
        <w:rPr>
          <w:color w:val="0000FF"/>
          <w:spacing w:val="-27"/>
        </w:rPr>
        <w:t xml:space="preserve">含 </w:t>
      </w:r>
      <w:r>
        <w:rPr>
          <w:color w:val="0000FF"/>
        </w:rPr>
        <w:t>HIS</w:t>
      </w:r>
      <w:r>
        <w:rPr>
          <w:color w:val="0000FF"/>
          <w:spacing w:val="-18"/>
        </w:rPr>
        <w:t xml:space="preserve"> 接口</w:t>
      </w:r>
      <w:r>
        <w:rPr>
          <w:color w:val="0000FF"/>
        </w:rPr>
        <w:t>）采购; (002)包二：DRG</w:t>
      </w:r>
      <w:r>
        <w:rPr>
          <w:color w:val="0000FF"/>
          <w:spacing w:val="-18"/>
        </w:rPr>
        <w:t xml:space="preserve"> 服务器</w:t>
      </w:r>
      <w:r>
        <w:rPr>
          <w:color w:val="0000FF"/>
        </w:rPr>
        <w:t xml:space="preserve">采购; (003)包三：门急诊电子病历采购项目;  </w:t>
      </w:r>
    </w:p>
    <w:p>
      <w:pPr>
        <w:pStyle w:val="2"/>
        <w:spacing w:line="374" w:lineRule="exact"/>
        <w:rPr>
          <w:b/>
        </w:rPr>
      </w:pPr>
      <w:r>
        <w:rPr>
          <w:b/>
        </w:rPr>
        <w:t>三、投标人资格要求</w:t>
      </w:r>
    </w:p>
    <w:p>
      <w:pPr>
        <w:pStyle w:val="4"/>
        <w:spacing w:before="93" w:line="417" w:lineRule="auto"/>
        <w:ind w:right="113"/>
      </w:pPr>
      <w:r>
        <w:t xml:space="preserve">    </w:t>
      </w:r>
      <w:r>
        <w:rPr>
          <w:color w:val="0000FF"/>
        </w:rPr>
        <w:t>(001</w:t>
      </w:r>
      <w:r>
        <w:rPr>
          <w:color w:val="0000FF"/>
          <w:spacing w:val="-20"/>
        </w:rPr>
        <w:t xml:space="preserve"> 包一：康乃馨医院 </w:t>
      </w:r>
      <w:r>
        <w:rPr>
          <w:color w:val="0000FF"/>
        </w:rPr>
        <w:t>DRG</w:t>
      </w:r>
      <w:r>
        <w:rPr>
          <w:color w:val="0000FF"/>
          <w:spacing w:val="-12"/>
        </w:rPr>
        <w:t xml:space="preserve"> 付费平台</w:t>
      </w:r>
      <w:r>
        <w:rPr>
          <w:color w:val="0000FF"/>
        </w:rPr>
        <w:t>（</w:t>
      </w:r>
      <w:r>
        <w:rPr>
          <w:color w:val="0000FF"/>
          <w:spacing w:val="-27"/>
        </w:rPr>
        <w:t xml:space="preserve">含 </w:t>
      </w:r>
      <w:r>
        <w:rPr>
          <w:color w:val="0000FF"/>
        </w:rPr>
        <w:t>HIS</w:t>
      </w:r>
      <w:r>
        <w:rPr>
          <w:color w:val="0000FF"/>
          <w:spacing w:val="-18"/>
        </w:rPr>
        <w:t xml:space="preserve"> 接口</w:t>
      </w:r>
      <w:r>
        <w:rPr>
          <w:color w:val="0000FF"/>
        </w:rPr>
        <w:t>）</w:t>
      </w:r>
      <w:r>
        <w:rPr>
          <w:color w:val="0000FF"/>
          <w:spacing w:val="-7"/>
        </w:rPr>
        <w:t>采购)的投标人资格能力要求：一、</w:t>
      </w:r>
      <w:r>
        <w:rPr>
          <w:color w:val="0000FF"/>
        </w:rPr>
        <w:t>投标人基本资格条件</w:t>
      </w:r>
    </w:p>
    <w:p>
      <w:pPr>
        <w:pStyle w:val="4"/>
        <w:spacing w:line="269" w:lineRule="exact"/>
      </w:pPr>
      <w:r>
        <w:rPr>
          <w:color w:val="0000FF"/>
        </w:rPr>
        <w:t>1、投标人需具备以下资格证明文件：</w:t>
      </w:r>
    </w:p>
    <w:p>
      <w:pPr>
        <w:pStyle w:val="4"/>
        <w:spacing w:before="7"/>
        <w:ind w:left="0"/>
        <w:rPr>
          <w:sz w:val="15"/>
        </w:rPr>
      </w:pPr>
    </w:p>
    <w:p>
      <w:pPr>
        <w:pStyle w:val="8"/>
        <w:numPr>
          <w:ilvl w:val="0"/>
          <w:numId w:val="1"/>
        </w:numPr>
        <w:tabs>
          <w:tab w:val="left" w:pos="646"/>
        </w:tabs>
        <w:spacing w:before="0" w:after="0" w:line="240" w:lineRule="auto"/>
        <w:ind w:left="646" w:right="0" w:hanging="526"/>
        <w:jc w:val="left"/>
        <w:rPr>
          <w:sz w:val="21"/>
        </w:rPr>
      </w:pPr>
      <w:r>
        <w:rPr>
          <w:color w:val="0000FF"/>
          <w:spacing w:val="-2"/>
          <w:sz w:val="21"/>
        </w:rPr>
        <w:t>法人提交企业法人营业执照副本(或者法人登记证书)以及组织机构代码证副本复印件；</w:t>
      </w:r>
    </w:p>
    <w:p>
      <w:pPr>
        <w:pStyle w:val="4"/>
        <w:spacing w:before="7"/>
        <w:ind w:left="0"/>
        <w:rPr>
          <w:sz w:val="15"/>
        </w:rPr>
      </w:pPr>
    </w:p>
    <w:p>
      <w:pPr>
        <w:pStyle w:val="8"/>
        <w:numPr>
          <w:ilvl w:val="0"/>
          <w:numId w:val="1"/>
        </w:numPr>
        <w:tabs>
          <w:tab w:val="left" w:pos="646"/>
        </w:tabs>
        <w:spacing w:before="0" w:after="0" w:line="240" w:lineRule="auto"/>
        <w:ind w:left="646" w:right="0" w:hanging="526"/>
        <w:jc w:val="left"/>
        <w:rPr>
          <w:sz w:val="21"/>
        </w:rPr>
      </w:pPr>
      <w:r>
        <w:rPr>
          <w:color w:val="0000FF"/>
          <w:sz w:val="21"/>
        </w:rPr>
        <w:t>依法缴纳税收和社会保险费的证明材料,各提供下列材料之一:</w:t>
      </w:r>
    </w:p>
    <w:p>
      <w:pPr>
        <w:pStyle w:val="4"/>
        <w:spacing w:before="7"/>
        <w:ind w:left="0"/>
        <w:rPr>
          <w:sz w:val="15"/>
        </w:rPr>
      </w:pPr>
    </w:p>
    <w:p>
      <w:pPr>
        <w:pStyle w:val="4"/>
        <w:spacing w:line="417" w:lineRule="auto"/>
        <w:ind w:right="112"/>
      </w:pPr>
      <w:r>
        <w:rPr>
          <w:color w:val="0000FF"/>
        </w:rPr>
        <w:t>①缴纳税收证明资料:《税务登记证》复印件，或者近三个月（2022</w:t>
      </w:r>
      <w:r>
        <w:rPr>
          <w:color w:val="0000FF"/>
          <w:spacing w:val="-36"/>
        </w:rPr>
        <w:t xml:space="preserve"> 年 </w:t>
      </w:r>
      <w:r>
        <w:rPr>
          <w:color w:val="0000FF"/>
        </w:rPr>
        <w:t>11</w:t>
      </w:r>
      <w:r>
        <w:rPr>
          <w:color w:val="0000FF"/>
          <w:spacing w:val="-8"/>
        </w:rPr>
        <w:t xml:space="preserve"> 月至投标截止前任意连续三个月）依法缴纳税收的证明（纳税凭证复印件</w:t>
      </w:r>
      <w:r>
        <w:rPr>
          <w:color w:val="0000FF"/>
          <w:spacing w:val="-105"/>
        </w:rPr>
        <w:t>）</w:t>
      </w:r>
      <w:r>
        <w:rPr>
          <w:color w:val="0000FF"/>
        </w:rPr>
        <w:t>，或者委托他人缴纳的委托代办</w:t>
      </w:r>
      <w:r>
        <w:rPr>
          <w:color w:val="0000FF"/>
          <w:spacing w:val="-2"/>
        </w:rPr>
        <w:t>协议和近三个月</w:t>
      </w:r>
      <w:r>
        <w:rPr>
          <w:color w:val="0000FF"/>
        </w:rPr>
        <w:t>（2022</w:t>
      </w:r>
      <w:r>
        <w:rPr>
          <w:color w:val="0000FF"/>
          <w:spacing w:val="-36"/>
        </w:rPr>
        <w:t xml:space="preserve"> 年 </w:t>
      </w:r>
      <w:r>
        <w:rPr>
          <w:color w:val="0000FF"/>
        </w:rPr>
        <w:t>11</w:t>
      </w:r>
      <w:r>
        <w:rPr>
          <w:color w:val="0000FF"/>
          <w:spacing w:val="-8"/>
        </w:rPr>
        <w:t xml:space="preserve"> 月至投标截止前任意连续三个月</w:t>
      </w:r>
      <w:r>
        <w:rPr>
          <w:color w:val="0000FF"/>
          <w:spacing w:val="-14"/>
        </w:rPr>
        <w:t>）</w:t>
      </w:r>
      <w:r>
        <w:rPr>
          <w:color w:val="0000FF"/>
          <w:spacing w:val="-3"/>
        </w:rPr>
        <w:t>的缴纳证明</w:t>
      </w:r>
      <w:r>
        <w:rPr>
          <w:color w:val="0000FF"/>
        </w:rPr>
        <w:t>（收据复印件</w:t>
      </w:r>
      <w:r>
        <w:rPr>
          <w:color w:val="0000FF"/>
          <w:spacing w:val="-113"/>
        </w:rPr>
        <w:t>）</w:t>
      </w:r>
      <w:r>
        <w:rPr>
          <w:color w:val="0000FF"/>
          <w:spacing w:val="-8"/>
        </w:rPr>
        <w:t>，</w:t>
      </w:r>
      <w:r>
        <w:rPr>
          <w:color w:val="0000FF"/>
        </w:rPr>
        <w:t>或者法定征收机关出具的依法免缴税收的证明原件。</w:t>
      </w:r>
    </w:p>
    <w:p>
      <w:pPr>
        <w:pStyle w:val="4"/>
        <w:spacing w:line="417" w:lineRule="auto"/>
        <w:ind w:right="217"/>
        <w:jc w:val="both"/>
      </w:pPr>
      <w:r>
        <w:rPr>
          <w:color w:val="0000FF"/>
          <w:spacing w:val="-4"/>
        </w:rPr>
        <w:t>②缴纳社会保险证明资料：《社会保险登记证》复印件，或者近三个月</w:t>
      </w:r>
      <w:r>
        <w:rPr>
          <w:color w:val="0000FF"/>
        </w:rPr>
        <w:t>（2022</w:t>
      </w:r>
      <w:r>
        <w:rPr>
          <w:color w:val="0000FF"/>
          <w:spacing w:val="-36"/>
        </w:rPr>
        <w:t xml:space="preserve"> 年 </w:t>
      </w:r>
      <w:r>
        <w:rPr>
          <w:color w:val="0000FF"/>
        </w:rPr>
        <w:t>11</w:t>
      </w:r>
      <w:r>
        <w:rPr>
          <w:color w:val="0000FF"/>
          <w:spacing w:val="-18"/>
        </w:rPr>
        <w:t xml:space="preserve"> 月至投</w:t>
      </w:r>
      <w:r>
        <w:rPr>
          <w:color w:val="0000FF"/>
        </w:rPr>
        <w:t>标截止前任意连续三个月）依法缴纳社会保险的证明（缴费凭证复印件</w:t>
      </w:r>
      <w:r>
        <w:rPr>
          <w:color w:val="0000FF"/>
          <w:spacing w:val="-105"/>
        </w:rPr>
        <w:t>）</w:t>
      </w:r>
      <w:r>
        <w:rPr>
          <w:color w:val="0000FF"/>
        </w:rPr>
        <w:t>，或者委托他人缴</w:t>
      </w:r>
      <w:r>
        <w:rPr>
          <w:color w:val="0000FF"/>
          <w:spacing w:val="-7"/>
        </w:rPr>
        <w:t>纳的委托代办协议和近三个月</w:t>
      </w:r>
      <w:r>
        <w:rPr>
          <w:color w:val="0000FF"/>
        </w:rPr>
        <w:t>（2022</w:t>
      </w:r>
      <w:r>
        <w:rPr>
          <w:color w:val="0000FF"/>
          <w:spacing w:val="-36"/>
        </w:rPr>
        <w:t xml:space="preserve"> 年 </w:t>
      </w:r>
      <w:r>
        <w:rPr>
          <w:color w:val="0000FF"/>
        </w:rPr>
        <w:t>11</w:t>
      </w:r>
      <w:r>
        <w:rPr>
          <w:color w:val="0000FF"/>
          <w:spacing w:val="-8"/>
        </w:rPr>
        <w:t xml:space="preserve"> 月至投标截止前任意连续三个月</w:t>
      </w:r>
      <w:r>
        <w:rPr>
          <w:color w:val="0000FF"/>
          <w:spacing w:val="-84"/>
        </w:rPr>
        <w:t>）</w:t>
      </w:r>
      <w:r>
        <w:rPr>
          <w:color w:val="0000FF"/>
          <w:spacing w:val="-17"/>
        </w:rPr>
        <w:t>的缴纳证明</w:t>
      </w:r>
      <w:r>
        <w:rPr>
          <w:color w:val="0000FF"/>
        </w:rPr>
        <w:t>（</w:t>
      </w:r>
      <w:r>
        <w:rPr>
          <w:color w:val="0000FF"/>
          <w:spacing w:val="-15"/>
        </w:rPr>
        <w:t>收</w:t>
      </w:r>
      <w:r>
        <w:rPr>
          <w:color w:val="0000FF"/>
        </w:rPr>
        <w:t>据复印件</w:t>
      </w:r>
      <w:r>
        <w:rPr>
          <w:color w:val="0000FF"/>
          <w:spacing w:val="-105"/>
        </w:rPr>
        <w:t>）</w:t>
      </w:r>
      <w:r>
        <w:rPr>
          <w:color w:val="0000FF"/>
        </w:rPr>
        <w:t>，或者法定征收机关出具的依法免缴保险费的证明原件。</w:t>
      </w:r>
    </w:p>
    <w:p>
      <w:pPr>
        <w:pStyle w:val="8"/>
        <w:numPr>
          <w:ilvl w:val="0"/>
          <w:numId w:val="1"/>
        </w:numPr>
        <w:tabs>
          <w:tab w:val="left" w:pos="646"/>
        </w:tabs>
        <w:spacing w:before="0" w:after="0" w:line="417" w:lineRule="auto"/>
        <w:ind w:left="120" w:right="218" w:firstLine="0"/>
        <w:jc w:val="both"/>
        <w:rPr>
          <w:sz w:val="21"/>
        </w:rPr>
      </w:pPr>
      <w:r>
        <w:rPr>
          <w:color w:val="0000FF"/>
          <w:sz w:val="21"/>
        </w:rPr>
        <w:t>法人提交法定代表人身份证明原件或者法定代表人授权委托书原件及提供被授权代表</w:t>
      </w:r>
      <w:r>
        <w:rPr>
          <w:color w:val="0000FF"/>
          <w:spacing w:val="-3"/>
          <w:sz w:val="21"/>
        </w:rPr>
        <w:t>人在投标单位近三个月</w:t>
      </w:r>
      <w:r>
        <w:rPr>
          <w:color w:val="0000FF"/>
          <w:sz w:val="21"/>
        </w:rPr>
        <w:t>（2022</w:t>
      </w:r>
      <w:r>
        <w:rPr>
          <w:color w:val="0000FF"/>
          <w:spacing w:val="-36"/>
          <w:sz w:val="21"/>
        </w:rPr>
        <w:t xml:space="preserve"> 年 </w:t>
      </w:r>
      <w:r>
        <w:rPr>
          <w:color w:val="0000FF"/>
          <w:sz w:val="21"/>
        </w:rPr>
        <w:t>11</w:t>
      </w:r>
      <w:r>
        <w:rPr>
          <w:color w:val="0000FF"/>
          <w:spacing w:val="-8"/>
          <w:sz w:val="21"/>
        </w:rPr>
        <w:t xml:space="preserve"> 月至投标截止前任意连续三个月</w:t>
      </w:r>
      <w:r>
        <w:rPr>
          <w:color w:val="0000FF"/>
          <w:spacing w:val="-21"/>
          <w:sz w:val="21"/>
        </w:rPr>
        <w:t>）</w:t>
      </w:r>
      <w:r>
        <w:rPr>
          <w:color w:val="0000FF"/>
          <w:spacing w:val="-2"/>
          <w:sz w:val="21"/>
        </w:rPr>
        <w:t>的社保证明并附法定</w:t>
      </w:r>
    </w:p>
    <w:p>
      <w:pPr>
        <w:spacing w:after="0" w:line="417" w:lineRule="auto"/>
        <w:jc w:val="both"/>
        <w:rPr>
          <w:sz w:val="21"/>
        </w:rPr>
        <w:sectPr>
          <w:type w:val="continuous"/>
          <w:pgSz w:w="11910" w:h="16840"/>
          <w:pgMar w:top="1460" w:right="1580" w:bottom="280" w:left="1680" w:header="720" w:footer="720" w:gutter="0"/>
          <w:cols w:space="720" w:num="1"/>
        </w:sectPr>
      </w:pPr>
    </w:p>
    <w:p>
      <w:pPr>
        <w:pStyle w:val="4"/>
        <w:spacing w:before="43"/>
      </w:pPr>
      <w:r>
        <w:rPr>
          <w:color w:val="0000FF"/>
        </w:rPr>
        <w:t>代表人身份证明原件，自然人提交身份证复印件；</w:t>
      </w:r>
    </w:p>
    <w:p>
      <w:pPr>
        <w:pStyle w:val="4"/>
        <w:spacing w:before="6"/>
        <w:ind w:left="0"/>
        <w:rPr>
          <w:sz w:val="15"/>
        </w:rPr>
      </w:pPr>
    </w:p>
    <w:p>
      <w:pPr>
        <w:pStyle w:val="8"/>
        <w:numPr>
          <w:ilvl w:val="0"/>
          <w:numId w:val="1"/>
        </w:numPr>
        <w:tabs>
          <w:tab w:val="left" w:pos="646"/>
        </w:tabs>
        <w:spacing w:before="1" w:after="0" w:line="417" w:lineRule="auto"/>
        <w:ind w:left="120" w:right="230" w:firstLine="0"/>
        <w:jc w:val="left"/>
        <w:rPr>
          <w:sz w:val="21"/>
        </w:rPr>
      </w:pPr>
      <w:r>
        <w:rPr>
          <w:color w:val="0000FF"/>
          <w:spacing w:val="-18"/>
          <w:sz w:val="21"/>
        </w:rPr>
        <w:t xml:space="preserve">提供 </w:t>
      </w:r>
      <w:r>
        <w:rPr>
          <w:color w:val="0000FF"/>
          <w:sz w:val="21"/>
        </w:rPr>
        <w:t>2022</w:t>
      </w:r>
      <w:r>
        <w:rPr>
          <w:color w:val="0000FF"/>
          <w:spacing w:val="-22"/>
          <w:sz w:val="21"/>
        </w:rPr>
        <w:t xml:space="preserve"> 年度或 </w:t>
      </w:r>
      <w:r>
        <w:rPr>
          <w:color w:val="0000FF"/>
          <w:sz w:val="21"/>
        </w:rPr>
        <w:t>2021</w:t>
      </w:r>
      <w:r>
        <w:rPr>
          <w:color w:val="0000FF"/>
          <w:spacing w:val="-8"/>
          <w:sz w:val="21"/>
        </w:rPr>
        <w:t xml:space="preserve"> 年度经会计师事务所审计的财务报告复印件</w:t>
      </w:r>
      <w:r>
        <w:rPr>
          <w:color w:val="0000FF"/>
          <w:sz w:val="21"/>
        </w:rPr>
        <w:t>（</w:t>
      </w:r>
      <w:r>
        <w:rPr>
          <w:color w:val="0000FF"/>
          <w:spacing w:val="-3"/>
          <w:sz w:val="21"/>
        </w:rPr>
        <w:t>至少包含资产负</w:t>
      </w:r>
      <w:r>
        <w:rPr>
          <w:color w:val="0000FF"/>
          <w:sz w:val="21"/>
        </w:rPr>
        <w:t>债表、利润表和现金流量表</w:t>
      </w:r>
      <w:r>
        <w:rPr>
          <w:color w:val="0000FF"/>
          <w:spacing w:val="-105"/>
          <w:sz w:val="21"/>
        </w:rPr>
        <w:t>）</w:t>
      </w:r>
      <w:r>
        <w:rPr>
          <w:color w:val="0000FF"/>
          <w:sz w:val="21"/>
        </w:rPr>
        <w:t>，或银行出具的资信证明。</w:t>
      </w:r>
    </w:p>
    <w:p>
      <w:pPr>
        <w:pStyle w:val="8"/>
        <w:numPr>
          <w:ilvl w:val="0"/>
          <w:numId w:val="1"/>
        </w:numPr>
        <w:tabs>
          <w:tab w:val="left" w:pos="646"/>
        </w:tabs>
        <w:spacing w:before="0" w:after="0" w:line="269" w:lineRule="exact"/>
        <w:ind w:left="646" w:right="0" w:hanging="526"/>
        <w:jc w:val="left"/>
        <w:rPr>
          <w:sz w:val="21"/>
        </w:rPr>
      </w:pPr>
      <w:r>
        <w:rPr>
          <w:color w:val="0000FF"/>
          <w:sz w:val="21"/>
        </w:rPr>
        <w:t>其他说明。(非法人组织参与投标需提供的相关证明材料)。</w:t>
      </w:r>
    </w:p>
    <w:p>
      <w:pPr>
        <w:pStyle w:val="4"/>
        <w:spacing w:before="6"/>
        <w:ind w:left="0"/>
        <w:rPr>
          <w:sz w:val="15"/>
        </w:rPr>
      </w:pPr>
    </w:p>
    <w:p>
      <w:pPr>
        <w:pStyle w:val="4"/>
        <w:spacing w:line="417" w:lineRule="auto"/>
        <w:ind w:right="218"/>
        <w:jc w:val="both"/>
      </w:pPr>
      <w:r>
        <w:rPr>
          <w:color w:val="0000FF"/>
          <w:spacing w:val="-8"/>
        </w:rPr>
        <w:t>投标人具有实行了“三证合一”登记制度改革的新证，视同为持有工商营业执照、组织机构</w:t>
      </w:r>
      <w:r>
        <w:rPr>
          <w:color w:val="0000FF"/>
          <w:spacing w:val="-6"/>
        </w:rPr>
        <w:t>代码证和税务登记证，符合基本资格条件的相关条款；投标人具有实行了“五证合一”等级</w:t>
      </w:r>
      <w:r>
        <w:rPr>
          <w:color w:val="0000FF"/>
        </w:rPr>
        <w:t>制度改革的新证，视同为有相关证照,符合基本资格条件的相关条款。</w:t>
      </w:r>
    </w:p>
    <w:p>
      <w:pPr>
        <w:pStyle w:val="4"/>
        <w:spacing w:line="417" w:lineRule="auto"/>
        <w:ind w:right="230"/>
      </w:pPr>
      <w:r>
        <w:rPr>
          <w:color w:val="0000FF"/>
        </w:rPr>
        <w:t>2、单位负责人为同一人或者存在直接控股、管理关系的不同投标人，不得参加同一合同项下的采购活动。</w:t>
      </w:r>
    </w:p>
    <w:p>
      <w:pPr>
        <w:pStyle w:val="4"/>
        <w:spacing w:line="417" w:lineRule="auto"/>
        <w:ind w:right="230"/>
      </w:pPr>
      <w:r>
        <w:rPr>
          <w:color w:val="0000FF"/>
        </w:rPr>
        <w:t>3、为本采购项目提供整体设计、规范编制或者项目管理、监理、检测等服务的，不得再参加此项目的其他招标采购活动。</w:t>
      </w:r>
    </w:p>
    <w:p>
      <w:pPr>
        <w:pStyle w:val="4"/>
        <w:spacing w:line="417" w:lineRule="auto"/>
        <w:ind w:right="230"/>
      </w:pPr>
      <w:r>
        <w:rPr>
          <w:color w:val="0000FF"/>
        </w:rPr>
        <w:t>4、列入失信被执行人、重大税收违法案件当事人名单，列入政府采购严重违法失信行为记录名单的，拒绝其参与政府采购活动。</w:t>
      </w:r>
    </w:p>
    <w:p>
      <w:pPr>
        <w:pStyle w:val="4"/>
        <w:spacing w:line="417" w:lineRule="auto"/>
        <w:ind w:right="5270"/>
      </w:pPr>
      <w:r>
        <w:rPr>
          <w:color w:val="0000FF"/>
        </w:rPr>
        <w:t>5、本次招标 不接受联合体投标 。二、投标人特定资格条件：无</w:t>
      </w:r>
    </w:p>
    <w:p>
      <w:pPr>
        <w:pStyle w:val="4"/>
        <w:spacing w:line="269" w:lineRule="exact"/>
      </w:pPr>
      <w:r>
        <w:rPr>
          <w:color w:val="0000FF"/>
        </w:rPr>
        <w:t>本项目不接受联合体投标;</w:t>
      </w:r>
    </w:p>
    <w:p>
      <w:pPr>
        <w:pStyle w:val="4"/>
        <w:spacing w:before="5"/>
        <w:ind w:left="0"/>
        <w:rPr>
          <w:sz w:val="15"/>
        </w:rPr>
      </w:pPr>
    </w:p>
    <w:p>
      <w:pPr>
        <w:pStyle w:val="4"/>
        <w:spacing w:before="1"/>
      </w:pPr>
      <w:r>
        <w:rPr>
          <w:color w:val="0000FF"/>
        </w:rPr>
        <w:t xml:space="preserve">    (002 包二：DRG 服务器采购)的投标人资格能力要求：同包一资格，详见招标文件;</w:t>
      </w:r>
    </w:p>
    <w:p>
      <w:pPr>
        <w:pStyle w:val="4"/>
        <w:spacing w:before="6"/>
        <w:ind w:left="0"/>
        <w:rPr>
          <w:sz w:val="15"/>
        </w:rPr>
      </w:pPr>
    </w:p>
    <w:p>
      <w:pPr>
        <w:pStyle w:val="4"/>
        <w:spacing w:line="417" w:lineRule="auto"/>
        <w:ind w:right="217"/>
      </w:pPr>
      <w:r>
        <w:rPr>
          <w:color w:val="0000FF"/>
        </w:rPr>
        <w:t xml:space="preserve">    (003</w:t>
      </w:r>
      <w:r>
        <w:rPr>
          <w:color w:val="0000FF"/>
          <w:spacing w:val="-12"/>
        </w:rPr>
        <w:t xml:space="preserve"> 包三：门急诊电子病历采购项目)的投标人资格能力要求：同包一资格，详见招标</w:t>
      </w:r>
      <w:r>
        <w:rPr>
          <w:color w:val="0000FF"/>
        </w:rPr>
        <w:t>文件;</w:t>
      </w:r>
    </w:p>
    <w:p>
      <w:pPr>
        <w:spacing w:before="0" w:line="272" w:lineRule="exact"/>
        <w:ind w:left="540" w:right="0" w:firstLine="0"/>
        <w:jc w:val="left"/>
        <w:rPr>
          <w:sz w:val="21"/>
        </w:rPr>
      </w:pPr>
      <w:r>
        <w:rPr>
          <w:sz w:val="21"/>
        </w:rPr>
        <w:t>本项目</w:t>
      </w:r>
      <w:r>
        <w:rPr>
          <w:color w:val="0000FF"/>
          <w:sz w:val="22"/>
        </w:rPr>
        <w:t>不允许</w:t>
      </w:r>
      <w:r>
        <w:rPr>
          <w:sz w:val="21"/>
        </w:rPr>
        <w:t>联合体投标。</w:t>
      </w:r>
    </w:p>
    <w:p>
      <w:pPr>
        <w:pStyle w:val="2"/>
        <w:spacing w:before="62"/>
        <w:rPr>
          <w:b/>
        </w:rPr>
      </w:pPr>
      <w:r>
        <w:rPr>
          <w:b/>
        </w:rPr>
        <w:t>四、招标文件的获取</w:t>
      </w:r>
    </w:p>
    <w:p>
      <w:pPr>
        <w:pStyle w:val="4"/>
        <w:spacing w:before="94"/>
        <w:ind w:left="540"/>
        <w:jc w:val="both"/>
      </w:pPr>
      <w:r>
        <w:t>获取时间：</w:t>
      </w:r>
      <w:r>
        <w:rPr>
          <w:color w:val="0000FF"/>
          <w:spacing w:val="-27"/>
        </w:rPr>
        <w:t xml:space="preserve">从 </w:t>
      </w:r>
      <w:r>
        <w:rPr>
          <w:color w:val="0000FF"/>
        </w:rPr>
        <w:t>2023</w:t>
      </w:r>
      <w:r>
        <w:rPr>
          <w:color w:val="0000FF"/>
          <w:spacing w:val="-36"/>
        </w:rPr>
        <w:t xml:space="preserve"> 年 </w:t>
      </w:r>
      <w:r>
        <w:rPr>
          <w:color w:val="0000FF"/>
        </w:rPr>
        <w:t>05</w:t>
      </w:r>
      <w:r>
        <w:rPr>
          <w:color w:val="0000FF"/>
          <w:spacing w:val="-36"/>
        </w:rPr>
        <w:t xml:space="preserve"> 月 </w:t>
      </w:r>
      <w:r>
        <w:rPr>
          <w:color w:val="0000FF"/>
        </w:rPr>
        <w:t>30</w:t>
      </w:r>
      <w:r>
        <w:rPr>
          <w:color w:val="0000FF"/>
          <w:spacing w:val="-18"/>
        </w:rPr>
        <w:t xml:space="preserve"> 日 </w:t>
      </w:r>
      <w:r>
        <w:rPr>
          <w:color w:val="0000FF"/>
        </w:rPr>
        <w:t>09</w:t>
      </w:r>
      <w:r>
        <w:rPr>
          <w:color w:val="0000FF"/>
          <w:spacing w:val="-36"/>
        </w:rPr>
        <w:t xml:space="preserve"> 时 </w:t>
      </w:r>
      <w:r>
        <w:rPr>
          <w:color w:val="0000FF"/>
        </w:rPr>
        <w:t>00</w:t>
      </w:r>
      <w:r>
        <w:rPr>
          <w:color w:val="0000FF"/>
          <w:spacing w:val="-27"/>
        </w:rPr>
        <w:t xml:space="preserve"> 分到 </w:t>
      </w:r>
      <w:r>
        <w:rPr>
          <w:color w:val="0000FF"/>
        </w:rPr>
        <w:t>2023</w:t>
      </w:r>
      <w:r>
        <w:rPr>
          <w:color w:val="0000FF"/>
          <w:spacing w:val="-36"/>
        </w:rPr>
        <w:t xml:space="preserve"> 年 </w:t>
      </w:r>
      <w:r>
        <w:rPr>
          <w:color w:val="0000FF"/>
        </w:rPr>
        <w:t>06</w:t>
      </w:r>
      <w:r>
        <w:rPr>
          <w:color w:val="0000FF"/>
          <w:spacing w:val="-36"/>
        </w:rPr>
        <w:t xml:space="preserve"> 月 </w:t>
      </w:r>
      <w:r>
        <w:rPr>
          <w:color w:val="0000FF"/>
        </w:rPr>
        <w:t>06</w:t>
      </w:r>
      <w:r>
        <w:rPr>
          <w:color w:val="0000FF"/>
          <w:spacing w:val="-18"/>
        </w:rPr>
        <w:t xml:space="preserve"> 日 </w:t>
      </w:r>
      <w:r>
        <w:rPr>
          <w:color w:val="0000FF"/>
        </w:rPr>
        <w:t>17</w:t>
      </w:r>
      <w:r>
        <w:rPr>
          <w:color w:val="0000FF"/>
          <w:spacing w:val="-36"/>
        </w:rPr>
        <w:t xml:space="preserve"> 时 </w:t>
      </w:r>
      <w:r>
        <w:rPr>
          <w:color w:val="0000FF"/>
        </w:rPr>
        <w:t>00</w:t>
      </w:r>
      <w:r>
        <w:rPr>
          <w:color w:val="0000FF"/>
          <w:spacing w:val="-27"/>
        </w:rPr>
        <w:t xml:space="preserve"> 分</w:t>
      </w:r>
    </w:p>
    <w:p>
      <w:pPr>
        <w:pStyle w:val="4"/>
        <w:spacing w:before="6"/>
        <w:ind w:left="0"/>
        <w:rPr>
          <w:sz w:val="15"/>
        </w:rPr>
      </w:pPr>
    </w:p>
    <w:p>
      <w:pPr>
        <w:pStyle w:val="4"/>
        <w:spacing w:line="417" w:lineRule="auto"/>
        <w:ind w:right="217" w:firstLine="420"/>
        <w:jc w:val="both"/>
      </w:pPr>
      <w:r>
        <w:rPr>
          <w:spacing w:val="-20"/>
        </w:rPr>
        <w:t>获取方式：</w:t>
      </w:r>
      <w:r>
        <w:rPr>
          <w:color w:val="0000FF"/>
          <w:spacing w:val="-1"/>
        </w:rPr>
        <w:t>请法定代表人携带法定代表人身份证明原件或者授权委托人携带法定代表人</w:t>
      </w:r>
      <w:r>
        <w:rPr>
          <w:color w:val="0000FF"/>
          <w:spacing w:val="-15"/>
        </w:rPr>
        <w:t>授权委托书原件</w:t>
      </w:r>
      <w:r>
        <w:rPr>
          <w:color w:val="0000FF"/>
        </w:rPr>
        <w:t>（含法定代表人身份证明原件</w:t>
      </w:r>
      <w:r>
        <w:rPr>
          <w:color w:val="0000FF"/>
          <w:spacing w:val="-102"/>
        </w:rPr>
        <w:t>）</w:t>
      </w:r>
      <w:r>
        <w:rPr>
          <w:color w:val="0000FF"/>
          <w:spacing w:val="-4"/>
        </w:rPr>
        <w:t xml:space="preserve">到湖南省拍卖行有限责任公司 </w:t>
      </w:r>
      <w:r>
        <w:rPr>
          <w:color w:val="0000FF"/>
        </w:rPr>
        <w:t>4</w:t>
      </w:r>
      <w:r>
        <w:rPr>
          <w:color w:val="0000FF"/>
          <w:spacing w:val="-32"/>
        </w:rPr>
        <w:t xml:space="preserve"> 楼招标部</w:t>
      </w:r>
      <w:r>
        <w:rPr>
          <w:color w:val="0000FF"/>
        </w:rPr>
        <w:t>（</w:t>
      </w:r>
      <w:r>
        <w:rPr>
          <w:color w:val="0000FF"/>
          <w:spacing w:val="-14"/>
        </w:rPr>
        <w:t>湖</w:t>
      </w:r>
      <w:r>
        <w:rPr>
          <w:color w:val="0000FF"/>
          <w:spacing w:val="-5"/>
        </w:rPr>
        <w:t xml:space="preserve">南省长沙市芙蓉区五一大道 </w:t>
      </w:r>
      <w:r>
        <w:rPr>
          <w:color w:val="0000FF"/>
        </w:rPr>
        <w:t>417</w:t>
      </w:r>
      <w:r>
        <w:rPr>
          <w:color w:val="0000FF"/>
          <w:spacing w:val="-13"/>
        </w:rPr>
        <w:t xml:space="preserve"> 号栖谷商业中心 </w:t>
      </w:r>
      <w:r>
        <w:rPr>
          <w:color w:val="0000FF"/>
        </w:rPr>
        <w:t>4</w:t>
      </w:r>
      <w:r>
        <w:rPr>
          <w:color w:val="0000FF"/>
          <w:spacing w:val="-27"/>
        </w:rPr>
        <w:t xml:space="preserve"> 楼</w:t>
      </w:r>
      <w:r>
        <w:rPr>
          <w:color w:val="0000FF"/>
        </w:rPr>
        <w:t>）购买招标文件</w:t>
      </w:r>
    </w:p>
    <w:p>
      <w:pPr>
        <w:pStyle w:val="2"/>
        <w:spacing w:line="374" w:lineRule="exact"/>
        <w:rPr>
          <w:b/>
        </w:rPr>
      </w:pPr>
      <w:r>
        <w:rPr>
          <w:b/>
        </w:rPr>
        <w:t>五、投标文件的递交</w:t>
      </w:r>
    </w:p>
    <w:p>
      <w:pPr>
        <w:pStyle w:val="4"/>
        <w:spacing w:before="103"/>
        <w:ind w:left="540"/>
        <w:jc w:val="both"/>
      </w:pPr>
      <w:r>
        <w:t>递交截止时间：</w:t>
      </w:r>
      <w:r>
        <w:rPr>
          <w:color w:val="0000FF"/>
        </w:rPr>
        <w:t>2023 年 06 月 20 日 09 时 30 分</w:t>
      </w:r>
    </w:p>
    <w:p>
      <w:pPr>
        <w:pStyle w:val="4"/>
        <w:spacing w:before="131" w:line="357" w:lineRule="auto"/>
        <w:ind w:right="218" w:firstLine="420"/>
        <w:jc w:val="both"/>
      </w:pPr>
      <w:r>
        <w:rPr>
          <w:spacing w:val="-20"/>
        </w:rPr>
        <w:t>递交方式：</w:t>
      </w:r>
      <w:r>
        <w:rPr>
          <w:color w:val="0000FF"/>
          <w:spacing w:val="-5"/>
        </w:rPr>
        <w:t xml:space="preserve">湖南省拍卖行有限责任公司 </w:t>
      </w:r>
      <w:r>
        <w:rPr>
          <w:color w:val="0000FF"/>
        </w:rPr>
        <w:t>4</w:t>
      </w:r>
      <w:r>
        <w:rPr>
          <w:color w:val="0000FF"/>
          <w:spacing w:val="-9"/>
        </w:rPr>
        <w:t xml:space="preserve"> 楼指定开标室</w:t>
      </w:r>
      <w:r>
        <w:rPr>
          <w:color w:val="0000FF"/>
        </w:rPr>
        <w:t>（</w:t>
      </w:r>
      <w:r>
        <w:rPr>
          <w:color w:val="0000FF"/>
          <w:spacing w:val="-2"/>
        </w:rPr>
        <w:t>湖南省长沙市芙蓉区五一大道</w:t>
      </w:r>
      <w:r>
        <w:rPr>
          <w:color w:val="0000FF"/>
        </w:rPr>
        <w:t>417</w:t>
      </w:r>
      <w:r>
        <w:rPr>
          <w:color w:val="0000FF"/>
          <w:spacing w:val="-13"/>
        </w:rPr>
        <w:t xml:space="preserve"> 号栖谷商业中心 </w:t>
      </w:r>
      <w:r>
        <w:rPr>
          <w:color w:val="0000FF"/>
        </w:rPr>
        <w:t>4</w:t>
      </w:r>
      <w:r>
        <w:rPr>
          <w:color w:val="0000FF"/>
          <w:spacing w:val="-27"/>
        </w:rPr>
        <w:t xml:space="preserve"> 楼</w:t>
      </w:r>
      <w:r>
        <w:rPr>
          <w:color w:val="0000FF"/>
        </w:rPr>
        <w:t>）纸质文件递交</w:t>
      </w:r>
    </w:p>
    <w:p>
      <w:pPr>
        <w:pStyle w:val="2"/>
        <w:spacing w:line="362" w:lineRule="exact"/>
        <w:rPr>
          <w:b/>
        </w:rPr>
      </w:pPr>
      <w:r>
        <w:rPr>
          <w:b/>
        </w:rPr>
        <w:t>六、开标时间及地点</w:t>
      </w:r>
    </w:p>
    <w:p>
      <w:pPr>
        <w:spacing w:after="0" w:line="362" w:lineRule="exact"/>
        <w:sectPr>
          <w:pgSz w:w="11910" w:h="16840"/>
          <w:pgMar w:top="1480" w:right="1580" w:bottom="280" w:left="1680" w:header="720" w:footer="720" w:gutter="0"/>
          <w:cols w:space="720" w:num="1"/>
        </w:sectPr>
      </w:pPr>
    </w:p>
    <w:p>
      <w:pPr>
        <w:pStyle w:val="4"/>
        <w:spacing w:before="52"/>
        <w:ind w:left="540"/>
      </w:pPr>
      <w:r>
        <w:t>开标时间：</w:t>
      </w:r>
      <w:r>
        <w:rPr>
          <w:color w:val="0000FF"/>
        </w:rPr>
        <w:t>2023 年 06 月 20 日 09 时 30 分</w:t>
      </w:r>
    </w:p>
    <w:p>
      <w:pPr>
        <w:pStyle w:val="4"/>
        <w:spacing w:before="131" w:line="357" w:lineRule="auto"/>
        <w:ind w:right="218" w:firstLine="420"/>
      </w:pPr>
      <w:r>
        <w:rPr>
          <w:spacing w:val="-20"/>
        </w:rPr>
        <w:t>开标地点：</w:t>
      </w:r>
      <w:r>
        <w:rPr>
          <w:color w:val="0000FF"/>
          <w:spacing w:val="-5"/>
        </w:rPr>
        <w:t xml:space="preserve">湖南省拍卖行有限责任公司 </w:t>
      </w:r>
      <w:r>
        <w:rPr>
          <w:color w:val="0000FF"/>
        </w:rPr>
        <w:t>4</w:t>
      </w:r>
      <w:r>
        <w:rPr>
          <w:color w:val="0000FF"/>
          <w:spacing w:val="-9"/>
        </w:rPr>
        <w:t xml:space="preserve"> 楼指定开标室</w:t>
      </w:r>
      <w:r>
        <w:rPr>
          <w:color w:val="0000FF"/>
        </w:rPr>
        <w:t>（</w:t>
      </w:r>
      <w:r>
        <w:rPr>
          <w:color w:val="0000FF"/>
          <w:spacing w:val="-2"/>
        </w:rPr>
        <w:t>湖南省长沙市芙蓉区五一大道</w:t>
      </w:r>
      <w:r>
        <w:rPr>
          <w:color w:val="0000FF"/>
        </w:rPr>
        <w:t>417</w:t>
      </w:r>
      <w:r>
        <w:rPr>
          <w:color w:val="0000FF"/>
          <w:spacing w:val="-13"/>
        </w:rPr>
        <w:t xml:space="preserve"> 号栖谷商业中心 </w:t>
      </w:r>
      <w:r>
        <w:rPr>
          <w:color w:val="0000FF"/>
        </w:rPr>
        <w:t>4</w:t>
      </w:r>
      <w:r>
        <w:rPr>
          <w:color w:val="0000FF"/>
          <w:spacing w:val="-27"/>
        </w:rPr>
        <w:t xml:space="preserve"> 楼</w:t>
      </w:r>
      <w:r>
        <w:rPr>
          <w:color w:val="0000FF"/>
        </w:rPr>
        <w:t>）</w:t>
      </w:r>
    </w:p>
    <w:p>
      <w:pPr>
        <w:pStyle w:val="2"/>
        <w:spacing w:line="362" w:lineRule="exact"/>
        <w:rPr>
          <w:b/>
        </w:rPr>
      </w:pPr>
      <w:r>
        <w:rPr>
          <w:b/>
        </w:rPr>
        <w:t>七、其他</w:t>
      </w:r>
    </w:p>
    <w:p>
      <w:pPr>
        <w:pStyle w:val="4"/>
        <w:spacing w:before="27"/>
      </w:pPr>
      <w:r>
        <w:t xml:space="preserve">    </w:t>
      </w:r>
      <w:r>
        <w:rPr>
          <w:color w:val="0000FF"/>
        </w:rPr>
        <w:t>详见招标文件。</w:t>
      </w:r>
    </w:p>
    <w:p>
      <w:pPr>
        <w:pStyle w:val="2"/>
        <w:spacing w:before="63"/>
        <w:rPr>
          <w:b/>
        </w:rPr>
      </w:pPr>
      <w:r>
        <w:rPr>
          <w:b/>
        </w:rPr>
        <w:t>八、监督部门</w:t>
      </w:r>
    </w:p>
    <w:p>
      <w:pPr>
        <w:pStyle w:val="4"/>
        <w:spacing w:before="36" w:line="263" w:lineRule="exact"/>
      </w:pPr>
      <w:r>
        <w:t xml:space="preserve">   本招标项目的监督部门为</w:t>
      </w:r>
      <w:r>
        <w:rPr>
          <w:color w:val="0000FF"/>
        </w:rPr>
        <w:t>长沙康乃馨老年病医院有限公司纪检</w:t>
      </w:r>
      <w:r>
        <w:t>。</w:t>
      </w:r>
    </w:p>
    <w:p>
      <w:pPr>
        <w:pStyle w:val="2"/>
        <w:spacing w:line="503" w:lineRule="exact"/>
        <w:rPr>
          <w:b/>
        </w:rPr>
      </w:pPr>
      <w:r>
        <w:rPr>
          <w:b/>
        </w:rPr>
        <w:t>九、联系方式</w:t>
      </w:r>
    </w:p>
    <w:p>
      <w:pPr>
        <w:pStyle w:val="4"/>
        <w:spacing w:before="94"/>
      </w:pPr>
      <w:r>
        <w:t xml:space="preserve">   招 标 人：</w:t>
      </w:r>
      <w:r>
        <w:rPr>
          <w:color w:val="0000FF"/>
        </w:rPr>
        <w:t>长沙康乃馨老年病医院有限公司</w:t>
      </w:r>
      <w:r>
        <w:t xml:space="preserve">                         </w:t>
      </w:r>
    </w:p>
    <w:p>
      <w:pPr>
        <w:pStyle w:val="4"/>
        <w:spacing w:before="6"/>
        <w:ind w:left="0"/>
        <w:rPr>
          <w:sz w:val="15"/>
        </w:rPr>
      </w:pPr>
    </w:p>
    <w:p>
      <w:pPr>
        <w:pStyle w:val="4"/>
      </w:pPr>
      <w:r>
        <w:t xml:space="preserve">   地 址：</w:t>
      </w:r>
      <w:r>
        <w:rPr>
          <w:color w:val="0000FF"/>
        </w:rPr>
        <w:t>长沙市望城区星城镇银星路段</w:t>
      </w:r>
      <w:r>
        <w:t xml:space="preserve">                             </w:t>
      </w:r>
    </w:p>
    <w:p>
      <w:pPr>
        <w:pStyle w:val="4"/>
        <w:spacing w:before="7"/>
        <w:ind w:left="0"/>
        <w:rPr>
          <w:sz w:val="15"/>
        </w:rPr>
      </w:pPr>
    </w:p>
    <w:p>
      <w:pPr>
        <w:pStyle w:val="4"/>
      </w:pPr>
      <w:r>
        <w:t xml:space="preserve">   联 系 人：</w:t>
      </w:r>
      <w:r>
        <w:rPr>
          <w:color w:val="0000FF"/>
        </w:rPr>
        <w:t>黄先生</w:t>
      </w:r>
      <w:r>
        <w:t xml:space="preserve">                             </w:t>
      </w:r>
    </w:p>
    <w:p>
      <w:pPr>
        <w:pStyle w:val="4"/>
        <w:spacing w:before="7"/>
        <w:ind w:left="0"/>
        <w:rPr>
          <w:sz w:val="15"/>
        </w:rPr>
      </w:pPr>
    </w:p>
    <w:p>
      <w:pPr>
        <w:pStyle w:val="4"/>
      </w:pPr>
      <w:r>
        <w:t xml:space="preserve">   电 话 ：</w:t>
      </w:r>
      <w:r>
        <w:rPr>
          <w:color w:val="0000FF"/>
        </w:rPr>
        <w:t>0731- 88277307</w:t>
      </w:r>
      <w:r>
        <w:t xml:space="preserve">                              </w:t>
      </w:r>
    </w:p>
    <w:p>
      <w:pPr>
        <w:pStyle w:val="4"/>
        <w:spacing w:before="6"/>
        <w:ind w:left="0"/>
        <w:rPr>
          <w:sz w:val="15"/>
        </w:rPr>
      </w:pPr>
    </w:p>
    <w:p>
      <w:pPr>
        <w:pStyle w:val="4"/>
        <w:spacing w:before="1"/>
      </w:pPr>
      <w:r>
        <w:t xml:space="preserve">   电子邮件：</w:t>
      </w:r>
      <w:r>
        <w:rPr>
          <w:color w:val="0000FF"/>
        </w:rPr>
        <w:t>/</w:t>
      </w:r>
      <w:r>
        <w:t xml:space="preserve">                             </w:t>
      </w:r>
    </w:p>
    <w:p>
      <w:pPr>
        <w:pStyle w:val="4"/>
        <w:ind w:left="0"/>
        <w:rPr>
          <w:sz w:val="20"/>
        </w:rPr>
      </w:pPr>
    </w:p>
    <w:p>
      <w:pPr>
        <w:pStyle w:val="4"/>
        <w:ind w:left="0"/>
        <w:rPr>
          <w:sz w:val="20"/>
        </w:rPr>
      </w:pPr>
    </w:p>
    <w:p>
      <w:pPr>
        <w:pStyle w:val="4"/>
        <w:spacing w:before="154"/>
      </w:pPr>
      <w:r>
        <w:t xml:space="preserve">   招标代理机构：</w:t>
      </w:r>
      <w:r>
        <w:rPr>
          <w:color w:val="0000FF"/>
        </w:rPr>
        <w:t>湖南省拍卖行有限责任公司</w:t>
      </w:r>
    </w:p>
    <w:p>
      <w:pPr>
        <w:pStyle w:val="4"/>
        <w:spacing w:before="7"/>
        <w:ind w:left="0"/>
        <w:rPr>
          <w:sz w:val="15"/>
        </w:rPr>
      </w:pPr>
    </w:p>
    <w:p>
      <w:pPr>
        <w:pStyle w:val="4"/>
      </w:pPr>
      <w:r>
        <w:t xml:space="preserve">   地 址： </w:t>
      </w:r>
      <w:r>
        <w:rPr>
          <w:color w:val="0000FF"/>
        </w:rPr>
        <w:t>长沙市芙蓉区五一大道 417 号栖谷商业中心四楼</w:t>
      </w:r>
    </w:p>
    <w:p>
      <w:pPr>
        <w:pStyle w:val="4"/>
        <w:spacing w:before="6"/>
        <w:ind w:left="0"/>
        <w:rPr>
          <w:sz w:val="15"/>
        </w:rPr>
      </w:pPr>
    </w:p>
    <w:p>
      <w:pPr>
        <w:pStyle w:val="4"/>
      </w:pPr>
      <w:r>
        <w:t xml:space="preserve">   联 系 人： </w:t>
      </w:r>
      <w:r>
        <w:rPr>
          <w:color w:val="0000FF"/>
        </w:rPr>
        <w:t>李开银、范博然、江彦璇</w:t>
      </w:r>
    </w:p>
    <w:p>
      <w:pPr>
        <w:pStyle w:val="4"/>
        <w:spacing w:before="7"/>
        <w:ind w:left="0"/>
        <w:rPr>
          <w:sz w:val="15"/>
        </w:rPr>
      </w:pPr>
    </w:p>
    <w:p>
      <w:pPr>
        <w:pStyle w:val="4"/>
      </w:pPr>
      <w:r>
        <w:t xml:space="preserve">   电 话 ： </w:t>
      </w:r>
      <w:r>
        <w:rPr>
          <w:color w:val="0000FF"/>
        </w:rPr>
        <w:t>0731-85453328</w:t>
      </w:r>
    </w:p>
    <w:p>
      <w:pPr>
        <w:pStyle w:val="4"/>
        <w:spacing w:before="7"/>
        <w:ind w:left="0"/>
        <w:rPr>
          <w:sz w:val="15"/>
        </w:rPr>
      </w:pPr>
    </w:p>
    <w:p>
      <w:pPr>
        <w:pStyle w:val="4"/>
      </w:pPr>
      <w:r>
        <w:t xml:space="preserve">   电子邮件： </w:t>
      </w:r>
      <w:r>
        <w:rPr>
          <w:color w:val="0000FF"/>
        </w:rPr>
        <w:t>/</w:t>
      </w:r>
    </w:p>
    <w:p>
      <w:pPr>
        <w:pStyle w:val="4"/>
        <w:ind w:left="0"/>
        <w:rPr>
          <w:sz w:val="20"/>
        </w:rPr>
      </w:pPr>
    </w:p>
    <w:p>
      <w:pPr>
        <w:pStyle w:val="4"/>
        <w:ind w:left="0"/>
        <w:rPr>
          <w:sz w:val="20"/>
        </w:rPr>
      </w:pPr>
    </w:p>
    <w:p>
      <w:pPr>
        <w:pStyle w:val="4"/>
        <w:ind w:left="0"/>
        <w:rPr>
          <w:sz w:val="20"/>
        </w:rPr>
      </w:pPr>
    </w:p>
    <w:p>
      <w:pPr>
        <w:spacing w:before="67"/>
        <w:ind w:right="0"/>
        <w:jc w:val="left"/>
        <w:rPr>
          <w:sz w:val="24"/>
        </w:rPr>
      </w:pPr>
      <w:bookmarkStart w:id="0" w:name="_GoBack"/>
      <w:bookmarkEnd w:id="0"/>
    </w:p>
    <w:sectPr>
      <w:pgSz w:w="11910" w:h="16840"/>
      <w:pgMar w:top="1480" w:right="15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S Chinese Black">
    <w:panose1 w:val="020B0A00000000000000"/>
    <w:charset w:val="80"/>
    <w:family w:val="swiss"/>
    <w:pitch w:val="default"/>
    <w:sig w:usb0="2000000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646" w:hanging="526"/>
        <w:jc w:val="left"/>
      </w:pPr>
      <w:rPr>
        <w:rFonts w:hint="default" w:ascii="宋体" w:hAnsi="宋体" w:eastAsia="宋体" w:cs="宋体"/>
        <w:color w:val="0000FF"/>
        <w:spacing w:val="-42"/>
        <w:w w:val="100"/>
        <w:sz w:val="19"/>
        <w:szCs w:val="19"/>
        <w:lang w:val="zh-CN" w:eastAsia="zh-CN" w:bidi="zh-CN"/>
      </w:rPr>
    </w:lvl>
    <w:lvl w:ilvl="1" w:tentative="0">
      <w:start w:val="0"/>
      <w:numFmt w:val="bullet"/>
      <w:lvlText w:val="•"/>
      <w:lvlJc w:val="left"/>
      <w:pPr>
        <w:ind w:left="1440" w:hanging="526"/>
      </w:pPr>
      <w:rPr>
        <w:rFonts w:hint="default"/>
        <w:lang w:val="zh-CN" w:eastAsia="zh-CN" w:bidi="zh-CN"/>
      </w:rPr>
    </w:lvl>
    <w:lvl w:ilvl="2" w:tentative="0">
      <w:start w:val="0"/>
      <w:numFmt w:val="bullet"/>
      <w:lvlText w:val="•"/>
      <w:lvlJc w:val="left"/>
      <w:pPr>
        <w:ind w:left="2241" w:hanging="526"/>
      </w:pPr>
      <w:rPr>
        <w:rFonts w:hint="default"/>
        <w:lang w:val="zh-CN" w:eastAsia="zh-CN" w:bidi="zh-CN"/>
      </w:rPr>
    </w:lvl>
    <w:lvl w:ilvl="3" w:tentative="0">
      <w:start w:val="0"/>
      <w:numFmt w:val="bullet"/>
      <w:lvlText w:val="•"/>
      <w:lvlJc w:val="left"/>
      <w:pPr>
        <w:ind w:left="3041" w:hanging="526"/>
      </w:pPr>
      <w:rPr>
        <w:rFonts w:hint="default"/>
        <w:lang w:val="zh-CN" w:eastAsia="zh-CN" w:bidi="zh-CN"/>
      </w:rPr>
    </w:lvl>
    <w:lvl w:ilvl="4" w:tentative="0">
      <w:start w:val="0"/>
      <w:numFmt w:val="bullet"/>
      <w:lvlText w:val="•"/>
      <w:lvlJc w:val="left"/>
      <w:pPr>
        <w:ind w:left="3842" w:hanging="526"/>
      </w:pPr>
      <w:rPr>
        <w:rFonts w:hint="default"/>
        <w:lang w:val="zh-CN" w:eastAsia="zh-CN" w:bidi="zh-CN"/>
      </w:rPr>
    </w:lvl>
    <w:lvl w:ilvl="5" w:tentative="0">
      <w:start w:val="0"/>
      <w:numFmt w:val="bullet"/>
      <w:lvlText w:val="•"/>
      <w:lvlJc w:val="left"/>
      <w:pPr>
        <w:ind w:left="4643" w:hanging="526"/>
      </w:pPr>
      <w:rPr>
        <w:rFonts w:hint="default"/>
        <w:lang w:val="zh-CN" w:eastAsia="zh-CN" w:bidi="zh-CN"/>
      </w:rPr>
    </w:lvl>
    <w:lvl w:ilvl="6" w:tentative="0">
      <w:start w:val="0"/>
      <w:numFmt w:val="bullet"/>
      <w:lvlText w:val="•"/>
      <w:lvlJc w:val="left"/>
      <w:pPr>
        <w:ind w:left="5443" w:hanging="526"/>
      </w:pPr>
      <w:rPr>
        <w:rFonts w:hint="default"/>
        <w:lang w:val="zh-CN" w:eastAsia="zh-CN" w:bidi="zh-CN"/>
      </w:rPr>
    </w:lvl>
    <w:lvl w:ilvl="7" w:tentative="0">
      <w:start w:val="0"/>
      <w:numFmt w:val="bullet"/>
      <w:lvlText w:val="•"/>
      <w:lvlJc w:val="left"/>
      <w:pPr>
        <w:ind w:left="6244" w:hanging="526"/>
      </w:pPr>
      <w:rPr>
        <w:rFonts w:hint="default"/>
        <w:lang w:val="zh-CN" w:eastAsia="zh-CN" w:bidi="zh-CN"/>
      </w:rPr>
    </w:lvl>
    <w:lvl w:ilvl="8" w:tentative="0">
      <w:start w:val="0"/>
      <w:numFmt w:val="bullet"/>
      <w:lvlText w:val="•"/>
      <w:lvlJc w:val="left"/>
      <w:pPr>
        <w:ind w:left="7044" w:hanging="52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WQ4MjlmOGIzZWUzNzgxNjg2MGUyOTdhNDU4MDkifQ=="/>
  </w:docVars>
  <w:rsids>
    <w:rsidRoot w:val="00000000"/>
    <w:rsid w:val="3680281D"/>
    <w:rsid w:val="3B296A0D"/>
    <w:rsid w:val="6D205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Noto Sans S Chinese Black" w:hAnsi="Noto Sans S Chinese Black" w:eastAsia="Noto Sans S Chinese Black" w:cs="Noto Sans S Chinese Black"/>
      <w:b/>
      <w:bCs/>
      <w:sz w:val="24"/>
      <w:szCs w:val="24"/>
      <w:lang w:val="zh-CN" w:eastAsia="zh-CN" w:bidi="zh-CN"/>
    </w:rPr>
  </w:style>
  <w:style w:type="paragraph" w:styleId="3">
    <w:name w:val="heading 2"/>
    <w:basedOn w:val="1"/>
    <w:next w:val="1"/>
    <w:qFormat/>
    <w:uiPriority w:val="1"/>
    <w:pPr>
      <w:ind w:left="1435"/>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46" w:hanging="526"/>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1721</Words>
  <Characters>1864</Characters>
  <TotalTime>0</TotalTime>
  <ScaleCrop>false</ScaleCrop>
  <LinksUpToDate>false</LinksUpToDate>
  <CharactersWithSpaces>2193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2023-05-30T07:51:00Z</dcterms:created>
  <dc:creator>Toby</dc:creator>
  <cp:lastModifiedBy>Administrator</cp:lastModifiedBy>
  <dcterms:modified xsi:type="dcterms:W3CDTF">2023-05-30T07:52:41Z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Office Word</vt:lpwstr>
  </property>
  <property fmtid="{D5CDD505-2E9C-101B-9397-08002B2CF9AE}" pid="4" name="LastSaved">
    <vt:filetime>2023-05-30T00:00:00Z</vt:filetime>
  </property>
  <property fmtid="{D5CDD505-2E9C-101B-9397-08002B2CF9AE}" pid="5" name="KSOProductBuildVer">
    <vt:lpwstr>2052-11.1.0.12650</vt:lpwstr>
  </property>
  <property fmtid="{D5CDD505-2E9C-101B-9397-08002B2CF9AE}" pid="6" name="ICV">
    <vt:lpwstr>B1C50764F1D642A0968BCC4B315AC190</vt:lpwstr>
  </property>
</Properties>
</file>