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ind w:firstLine="321" w:firstLineChars="100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康乃馨养老服务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有限</w:t>
      </w:r>
      <w:r>
        <w:rPr>
          <w:rFonts w:hint="eastAsia" w:ascii="宋体" w:hAnsi="宋体" w:cs="宋体"/>
          <w:b/>
          <w:bCs/>
          <w:sz w:val="32"/>
          <w:szCs w:val="32"/>
        </w:rPr>
        <w:t>公司零星维修材料招标</w:t>
      </w:r>
    </w:p>
    <w:p>
      <w:pPr>
        <w:jc w:val="center"/>
        <w:rPr>
          <w:rFonts w:hint="eastAsia" w:ascii="宋体" w:hAnsi="宋体" w:cs="宋体"/>
          <w:b/>
          <w:color w:val="000000"/>
          <w:w w:val="9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90"/>
          <w:sz w:val="36"/>
          <w:szCs w:val="36"/>
        </w:rPr>
        <w:t>招标公告</w:t>
      </w:r>
    </w:p>
    <w:bookmarkEnd w:id="0"/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湖南康乃馨养老服务有限</w:t>
      </w:r>
      <w:r>
        <w:rPr>
          <w:rFonts w:hint="eastAsia" w:ascii="宋体" w:hAnsi="宋体" w:cs="宋体"/>
          <w:color w:val="auto"/>
          <w:szCs w:val="21"/>
        </w:rPr>
        <w:t>公司现对2023年度零星</w:t>
      </w:r>
      <w:r>
        <w:rPr>
          <w:rFonts w:hint="eastAsia" w:ascii="宋体" w:hAnsi="宋体" w:cs="宋体"/>
          <w:color w:val="000000"/>
          <w:szCs w:val="21"/>
        </w:rPr>
        <w:t>工程维修材料进行公开招标，欢迎符合资质供应商条件的参与投标。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1、招标内容和资金来源：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1.1 招标内容：</w:t>
      </w:r>
    </w:p>
    <w:tbl>
      <w:tblPr>
        <w:tblStyle w:val="5"/>
        <w:tblW w:w="8265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713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4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采购内容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零星工程维修材料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详见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目录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1.2 项目估算金额：采购数量及金额以实际使用量为准。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1.3 资金来源：自筹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yellow"/>
        </w:rPr>
      </w:pPr>
      <w:r>
        <w:rPr>
          <w:rFonts w:hint="eastAsia" w:ascii="宋体" w:hAnsi="宋体" w:cs="宋体"/>
          <w:color w:val="auto"/>
          <w:szCs w:val="21"/>
        </w:rPr>
        <w:t>1.4 配送期限：1年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1.5 招标编号：KNX-ZB-20230301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2、交货地点：招标人指定地点</w:t>
      </w:r>
    </w:p>
    <w:p>
      <w:pPr>
        <w:spacing w:after="156" w:afterLines="50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3、投标人资格要求：</w:t>
      </w:r>
    </w:p>
    <w:p>
      <w:pPr>
        <w:pStyle w:val="2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3.1投标人资格要求</w:t>
      </w:r>
    </w:p>
    <w:p>
      <w:pPr>
        <w:pStyle w:val="2"/>
        <w:rPr>
          <w:rFonts w:hint="eastAsia" w:ascii="宋体" w:hAnsi="宋体" w:cs="宋体"/>
          <w:b w:val="0"/>
          <w:bCs/>
          <w:color w:val="000000"/>
          <w:kern w:val="2"/>
          <w:sz w:val="21"/>
          <w:szCs w:val="21"/>
        </w:rPr>
      </w:pPr>
      <w:r>
        <w:rPr>
          <w:rFonts w:hint="eastAsia" w:ascii="宋体" w:hAnsi="宋体" w:cs="宋体"/>
          <w:b w:val="0"/>
          <w:bCs/>
          <w:color w:val="000000"/>
          <w:kern w:val="2"/>
          <w:sz w:val="21"/>
          <w:szCs w:val="21"/>
        </w:rPr>
        <w:t>3.1.1 具有独立承担民事责任的能力；（提供法人货其他组织的营业执照等证明文件）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3.1.2 具有履行合同所必需的设备和配送能力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且材料范围涵盖本次招标的所有范围</w:t>
      </w:r>
      <w:r>
        <w:rPr>
          <w:rFonts w:ascii="宋体" w:hAnsi="宋体"/>
          <w:color w:val="000000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3.1.3 单位负责人为同一人或者存在控股、管理关系的不同单位，不得同时参加同一目录序号内的申请。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3.2 与采购人存在利害关系可能影响入围公正性的法人、其他组织或者个人，不得参与。</w:t>
      </w:r>
    </w:p>
    <w:p>
      <w:pPr>
        <w:tabs>
          <w:tab w:val="right" w:leader="dot" w:pos="9231"/>
        </w:tabs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szCs w:val="21"/>
        </w:rPr>
        <w:t>3.3 参加招标采购活动前三年内，在经营活动中没有违法记录和经济纠纷。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3.4 本项目不接受联合体。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3.5 符合法律、行政法规规定的其他条件。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4、获取招标文件的时间和地点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4.1 时间：欢迎对本项目感兴趣的投标人从</w:t>
      </w:r>
      <w:r>
        <w:rPr>
          <w:rFonts w:hint="eastAsia" w:ascii="宋体" w:hAnsi="宋体" w:cs="宋体"/>
          <w:color w:val="000000"/>
          <w:szCs w:val="21"/>
          <w:u w:val="single"/>
        </w:rPr>
        <w:t>2023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u w:val="single"/>
        </w:rPr>
        <w:t>3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日至</w:t>
      </w:r>
      <w:r>
        <w:rPr>
          <w:rFonts w:hint="eastAsia" w:ascii="宋体" w:hAnsi="宋体" w:cs="宋体"/>
          <w:color w:val="000000"/>
          <w:szCs w:val="21"/>
          <w:u w:val="single"/>
        </w:rPr>
        <w:t>2023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u w:val="single"/>
        </w:rPr>
        <w:t>3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日，每天8:00～12:00,14:30～17:00(北京时间，节假日除外)领取招标文件。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4.2 地点：湖南康乃馨养老服务有限公司（长沙市望城区银星路599号2栋2楼417室）。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4.3 投标人获取招标文件时必须派</w:t>
      </w:r>
      <w:r>
        <w:rPr>
          <w:rFonts w:hint="eastAsia" w:ascii="宋体" w:hAnsi="宋体" w:cs="宋体"/>
          <w:szCs w:val="21"/>
        </w:rPr>
        <w:t>法定代表人或其授权委托人</w:t>
      </w:r>
      <w:r>
        <w:rPr>
          <w:rFonts w:hint="eastAsia" w:ascii="宋体" w:hAnsi="宋体" w:cs="宋体"/>
          <w:color w:val="000000"/>
          <w:szCs w:val="21"/>
        </w:rPr>
        <w:t>携带以下资料：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①本人身份证原件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递</w:t>
      </w:r>
      <w:r>
        <w:rPr>
          <w:rFonts w:hint="eastAsia" w:ascii="宋体" w:hAnsi="宋体" w:eastAsia="宋体" w:cs="宋体"/>
          <w:szCs w:val="21"/>
        </w:rPr>
        <w:t>交复印件</w:t>
      </w:r>
      <w:r>
        <w:rPr>
          <w:rFonts w:hint="eastAsia" w:ascii="宋体" w:hAnsi="宋体" w:eastAsia="宋体" w:cs="宋体"/>
          <w:b w:val="0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②法定代表人身</w:t>
      </w:r>
      <w:r>
        <w:rPr>
          <w:rFonts w:hint="eastAsia" w:ascii="宋体" w:hAnsi="宋体" w:eastAsia="宋体" w:cs="宋体"/>
          <w:szCs w:val="21"/>
        </w:rPr>
        <w:t>份证</w:t>
      </w:r>
      <w:r>
        <w:rPr>
          <w:rFonts w:hint="eastAsia" w:ascii="宋体" w:hAnsi="宋体" w:cs="宋体"/>
          <w:szCs w:val="21"/>
        </w:rPr>
        <w:t>明或授权委托书(附法定代表人身份证明)</w:t>
      </w:r>
      <w:r>
        <w:rPr>
          <w:rFonts w:hint="eastAsia" w:ascii="宋体" w:hAnsi="宋体" w:eastAsia="宋体" w:cs="宋体"/>
          <w:szCs w:val="21"/>
        </w:rPr>
        <w:t xml:space="preserve"> 印件加盖公章；</w:t>
      </w:r>
    </w:p>
    <w:p>
      <w:pPr>
        <w:spacing w:line="360" w:lineRule="auto"/>
        <w:ind w:firstLineChars="200"/>
        <w:rPr>
          <w:rFonts w:hint="eastAsia" w:ascii="宋体" w:hAnsi="宋体" w:cs="宋体"/>
          <w:kern w:val="2"/>
          <w:sz w:val="21"/>
          <w:szCs w:val="21"/>
        </w:rPr>
      </w:pPr>
      <w:r>
        <w:rPr>
          <w:rFonts w:hint="eastAsia" w:ascii="宋体" w:hAnsi="宋体" w:cs="宋体"/>
          <w:kern w:val="2"/>
          <w:sz w:val="21"/>
          <w:szCs w:val="21"/>
        </w:rPr>
        <w:t>③营业执照复印件加盖公章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4.4 未按上述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.1-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.3款办理相关手续的，招标文件获取申请将不予受理。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5、投标文件递交截止时间：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>2023</w:t>
      </w:r>
      <w:r>
        <w:rPr>
          <w:rFonts w:hint="eastAsia" w:ascii="宋体" w:hAnsi="宋体" w:cs="宋体"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>3</w:t>
      </w:r>
      <w:r>
        <w:rPr>
          <w:rFonts w:hint="eastAsia" w:ascii="宋体" w:hAnsi="宋体" w:cs="宋体"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  <w:lang w:eastAsia="zh-CN"/>
        </w:rPr>
        <w:t>2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</w:rPr>
        <w:t>日15时00分（北京时间）。</w:t>
      </w:r>
    </w:p>
    <w:p>
      <w:pPr>
        <w:spacing w:line="360" w:lineRule="auto"/>
        <w:ind w:left="819" w:leftChars="190" w:hanging="420" w:hangingChars="200"/>
        <w:rPr>
          <w:rFonts w:hint="eastAsia" w:ascii="宋体" w:hAnsi="宋体" w:cs="宋体"/>
          <w:color w:val="FF0000"/>
          <w:szCs w:val="21"/>
          <w:highlight w:val="none"/>
        </w:rPr>
      </w:pPr>
      <w:r>
        <w:rPr>
          <w:rFonts w:hint="eastAsia" w:ascii="宋体" w:hAnsi="宋体" w:cs="宋体"/>
          <w:bCs/>
          <w:szCs w:val="16"/>
          <w:highlight w:val="none"/>
        </w:rPr>
        <w:t>6</w:t>
      </w:r>
      <w:r>
        <w:rPr>
          <w:rFonts w:hint="eastAsia" w:ascii="宋体" w:hAnsi="宋体" w:cs="宋体"/>
          <w:bCs/>
          <w:szCs w:val="16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Cs w:val="16"/>
          <w:highlight w:val="none"/>
        </w:rPr>
        <w:t>投标文件递交地点：</w:t>
      </w:r>
      <w:r>
        <w:rPr>
          <w:rFonts w:hint="eastAsia" w:ascii="宋体" w:hAnsi="宋体" w:cs="宋体"/>
          <w:color w:val="000000"/>
          <w:szCs w:val="21"/>
          <w:highlight w:val="none"/>
        </w:rPr>
        <w:t>康乃馨公司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</w:rPr>
        <w:t>栋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highlight w:val="none"/>
        </w:rPr>
        <w:t xml:space="preserve">楼 </w:t>
      </w:r>
      <w:r>
        <w:rPr>
          <w:rFonts w:hint="eastAsia" w:ascii="宋体" w:hAnsi="宋体" w:cs="宋体"/>
          <w:color w:val="000000"/>
          <w:szCs w:val="21"/>
          <w:highlight w:val="none"/>
          <w:u w:val="none"/>
          <w:lang w:val="en-US" w:eastAsia="zh-CN"/>
        </w:rPr>
        <w:t>107</w:t>
      </w:r>
      <w:r>
        <w:rPr>
          <w:rFonts w:hint="eastAsia" w:ascii="宋体" w:hAnsi="宋体" w:cs="宋体"/>
          <w:color w:val="000000"/>
          <w:szCs w:val="21"/>
          <w:highlight w:val="none"/>
        </w:rPr>
        <w:t>室（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</w:rPr>
        <w:t>栋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highlight w:val="none"/>
        </w:rPr>
        <w:t xml:space="preserve">楼 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107</w:t>
      </w:r>
      <w:r>
        <w:rPr>
          <w:rFonts w:hint="eastAsia" w:ascii="宋体" w:hAnsi="宋体" w:cs="宋体"/>
          <w:color w:val="000000"/>
          <w:szCs w:val="21"/>
          <w:highlight w:val="none"/>
        </w:rPr>
        <w:t xml:space="preserve"> 室）。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开标时间：</w:t>
      </w:r>
      <w:r>
        <w:rPr>
          <w:rFonts w:hint="eastAsia" w:ascii="宋体" w:hAnsi="宋体" w:cs="宋体"/>
          <w:szCs w:val="21"/>
          <w:highlight w:val="none"/>
          <w:u w:val="single"/>
        </w:rPr>
        <w:t>2023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>3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日15</w:t>
      </w:r>
      <w:r>
        <w:rPr>
          <w:rFonts w:hint="eastAsia" w:ascii="宋体" w:hAnsi="宋体" w:cs="宋体"/>
          <w:color w:val="000000"/>
          <w:szCs w:val="21"/>
          <w:highlight w:val="none"/>
        </w:rPr>
        <w:t>时00分（北京时间）。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8、</w:t>
      </w:r>
      <w:r>
        <w:rPr>
          <w:rFonts w:hint="eastAsia" w:ascii="宋体" w:hAnsi="宋体" w:cs="宋体"/>
          <w:szCs w:val="21"/>
        </w:rPr>
        <w:t>招标人：湖南康乃馨养老服务有限公司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8.1 地址：长沙市望城区银星路599号</w:t>
      </w:r>
    </w:p>
    <w:p>
      <w:pPr>
        <w:spacing w:line="312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8.2 联系人：</w:t>
      </w:r>
      <w:r>
        <w:rPr>
          <w:rFonts w:hint="eastAsia" w:ascii="宋体" w:hAnsi="宋体" w:cs="宋体"/>
          <w:szCs w:val="21"/>
          <w:lang w:eastAsia="zh-CN"/>
        </w:rPr>
        <w:t>秦慧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8.3 联系电话：0731-82710795</w:t>
      </w:r>
    </w:p>
    <w:p>
      <w:pPr>
        <w:spacing w:line="360" w:lineRule="auto"/>
        <w:ind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9、监督部门：纪检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/>
        </w:rPr>
        <w:t>9.1地址：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</w:rPr>
        <w:t>长沙市望城区银星路599号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/>
        </w:rPr>
        <w:t>9.2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eastAsia="zh-CN"/>
        </w:rPr>
        <w:t>监督人：胡雅倩</w:t>
      </w:r>
    </w:p>
    <w:p>
      <w:pPr>
        <w:spacing w:line="312" w:lineRule="auto"/>
        <w:ind w:firstLine="420" w:firstLineChars="200"/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/>
        </w:rPr>
        <w:t xml:space="preserve">9.3 </w:t>
      </w: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lang w:val="en-US" w:eastAsia="zh-CN"/>
        </w:rPr>
        <w:t>1587428920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RJQwtu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left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3173A"/>
    <w:multiLevelType w:val="singleLevel"/>
    <w:tmpl w:val="B083173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WQ4MjlmOGIzZWUzNzgxNjg2MGUyOTdhNDU4MDkifQ=="/>
  </w:docVars>
  <w:rsids>
    <w:rsidRoot w:val="00000000"/>
    <w:rsid w:val="4E9D73B1"/>
    <w:rsid w:val="722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jc w:val="left"/>
    </w:pPr>
    <w:rPr>
      <w:rFonts w:eastAsia="宋体" w:cs="Times New Roman"/>
      <w:kern w:val="0"/>
    </w:rPr>
  </w:style>
  <w:style w:type="paragraph" w:styleId="3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957</Characters>
  <Lines>0</Lines>
  <Paragraphs>0</Paragraphs>
  <TotalTime>14</TotalTime>
  <ScaleCrop>false</ScaleCrop>
  <LinksUpToDate>false</LinksUpToDate>
  <CharactersWithSpaces>989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2023-03-17T06:29:00Z</dcterms:created>
  <dc:creator>Administrator</dc:creator>
  <cp:lastModifiedBy>%E6%A5%BC%E4%B8%8B%E7%9A%84%E5%BD%AD%E5%</cp:lastModifiedBy>
  <cp:lastPrinted>2023-03-17T06:31:00Z</cp:lastPrinted>
  <dcterms:modified xsi:type="dcterms:W3CDTF">2023-03-17T07:05:24Z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93EED7AB66CB4BA08E25226EF23934D9</vt:lpwstr>
  </property>
</Properties>
</file>