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auto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长沙康乃馨老年病医院有限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共享经济服务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项目更正信息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一、项目基本情况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原公告项目名称：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长沙康乃馨老年病医院有限公司共享经济服务项目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原公告时间：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2022年7月13日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原公告媒体：康乃馨公司官网（http://www.hnknx.com/）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二、更正信息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更正事项：投标文件递交截止时间、开标时间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原公告：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投标文件递交截止时间：2022年7月22日10时00分00秒（北京时间），逾期不予受理。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开标时间：2022年7月22日10时00分00秒（北京时间）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更正为：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投标文件递交截止时间：2022年8月30日10时00分00秒（北京时间），逾期不予受理。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开标时间：2022年8月30日10时00分00秒（北京时间）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三、其他补充事宜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本更正公告为采购文件的组成部分，采购文件如涉及上述内容的应作相应调整和修改，若本更正公告与原采购文件内容有不一致之处，应以本更正公告为准。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各有关当事人对本更正内容有异议的，可以在本更正公告发布之日起5个工作日内以书面形式向招标人提出质疑，逾期将不予受理。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招标人名称：长沙康乃馨老年病医院有限公司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地址：长沙市望城区银星路599号长沙康乃馨老年病医院2栋416办公室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联系人：谢颖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联系电话：0731-88276167，13873186440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长沙康乃馨老年病医院有限公司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2022年8月25日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mIzM2U0ZWY5NmFlMjI3MTQzMGY4NjMwM2VmYzIifQ=="/>
  </w:docVars>
  <w:rsids>
    <w:rsidRoot w:val="4A096460"/>
    <w:rsid w:val="4A0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widowControl/>
    </w:pPr>
    <w:rPr>
      <w:rFonts w:ascii="Times New Roman" w:hAnsi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2022-08-24T11:29:00Z</dcterms:created>
  <dc:creator>博然大雾</dc:creator>
  <cp:lastModifiedBy>博然大雾</cp:lastModifiedBy>
  <dcterms:modified xsi:type="dcterms:W3CDTF">2022-08-24T12:32:49Z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8EBD62F8DFAF481D85D9DA00F4A92833</vt:lpwstr>
  </property>
</Properties>
</file>