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05" w:firstLineChars="1200"/>
        <w:rPr>
          <w:rFonts w:hint="eastAsia" w:ascii="宋体" w:hAnsi="宋体" w:cs="宋体"/>
          <w:b/>
          <w:color w:val="000000"/>
          <w:w w:val="90"/>
          <w:sz w:val="36"/>
          <w:szCs w:val="36"/>
        </w:rPr>
      </w:pPr>
      <w:r>
        <w:rPr>
          <w:rFonts w:hint="eastAsia" w:ascii="宋体" w:hAnsi="宋体" w:cs="宋体"/>
          <w:b/>
          <w:color w:val="000000"/>
          <w:w w:val="90"/>
          <w:sz w:val="36"/>
          <w:szCs w:val="36"/>
        </w:rPr>
        <w:t>招标公告</w:t>
      </w:r>
    </w:p>
    <w:p>
      <w:pPr>
        <w:spacing w:line="360" w:lineRule="auto"/>
        <w:ind w:firstLine="422" w:firstLineChars="200"/>
        <w:rPr>
          <w:rFonts w:hint="eastAsia" w:ascii="宋体" w:hAnsi="宋体" w:eastAsia="宋体" w:cs="宋体"/>
          <w:color w:val="000000"/>
          <w:sz w:val="21"/>
          <w:szCs w:val="21"/>
        </w:rPr>
      </w:pPr>
      <w:r>
        <w:rPr>
          <w:rFonts w:hint="eastAsia" w:ascii="宋体" w:hAnsi="宋体" w:eastAsia="宋体" w:cs="宋体"/>
          <w:b/>
          <w:bCs/>
          <w:color w:val="000000"/>
          <w:sz w:val="21"/>
          <w:szCs w:val="21"/>
        </w:rPr>
        <w:t>湖南康乃馨</w:t>
      </w:r>
      <w:r>
        <w:rPr>
          <w:rFonts w:hint="eastAsia" w:ascii="宋体" w:hAnsi="宋体" w:eastAsia="宋体" w:cs="宋体"/>
          <w:b/>
          <w:bCs/>
          <w:color w:val="000000"/>
          <w:sz w:val="21"/>
          <w:szCs w:val="21"/>
          <w:lang w:eastAsia="zh-CN"/>
        </w:rPr>
        <w:t>生物科技</w:t>
      </w:r>
      <w:r>
        <w:rPr>
          <w:rFonts w:hint="eastAsia" w:ascii="宋体" w:hAnsi="宋体" w:eastAsia="宋体" w:cs="宋体"/>
          <w:b/>
          <w:bCs/>
          <w:color w:val="000000"/>
          <w:sz w:val="21"/>
          <w:szCs w:val="21"/>
        </w:rPr>
        <w:t>有限公司</w:t>
      </w:r>
      <w:r>
        <w:rPr>
          <w:rFonts w:hint="eastAsia" w:ascii="宋体" w:hAnsi="宋体" w:eastAsia="宋体" w:cs="宋体"/>
          <w:color w:val="000000"/>
          <w:sz w:val="21"/>
          <w:szCs w:val="21"/>
        </w:rPr>
        <w:t>受</w:t>
      </w:r>
      <w:r>
        <w:rPr>
          <w:rFonts w:hint="eastAsia" w:ascii="宋体" w:hAnsi="宋体" w:eastAsia="宋体" w:cs="宋体"/>
          <w:b/>
          <w:bCs/>
          <w:color w:val="000000"/>
          <w:sz w:val="21"/>
          <w:szCs w:val="21"/>
        </w:rPr>
        <w:t>长沙康乃馨老年病医院</w:t>
      </w:r>
      <w:r>
        <w:rPr>
          <w:rFonts w:hint="eastAsia" w:ascii="宋体" w:hAnsi="宋体" w:eastAsia="宋体" w:cs="宋体"/>
          <w:b/>
          <w:bCs/>
          <w:color w:val="000000"/>
          <w:sz w:val="21"/>
          <w:szCs w:val="21"/>
          <w:lang w:eastAsia="zh-CN"/>
        </w:rPr>
        <w:t>有限公司</w:t>
      </w:r>
      <w:r>
        <w:rPr>
          <w:rFonts w:hint="eastAsia" w:ascii="宋体" w:hAnsi="宋体" w:eastAsia="宋体" w:cs="宋体"/>
          <w:color w:val="000000"/>
          <w:sz w:val="21"/>
          <w:szCs w:val="21"/>
        </w:rPr>
        <w:t>的委托，对下列货物和服务进行公开招标</w:t>
      </w:r>
      <w:r>
        <w:rPr>
          <w:rFonts w:hint="eastAsia" w:ascii="宋体" w:hAnsi="宋体" w:eastAsia="宋体" w:cs="宋体"/>
          <w:color w:val="000000"/>
          <w:sz w:val="21"/>
          <w:szCs w:val="21"/>
          <w:lang w:eastAsia="zh-CN"/>
        </w:rPr>
        <w:t>采购</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欢迎</w:t>
      </w:r>
      <w:r>
        <w:rPr>
          <w:rFonts w:hint="eastAsia" w:ascii="宋体" w:hAnsi="宋体" w:eastAsia="宋体" w:cs="宋体"/>
          <w:color w:val="000000"/>
          <w:sz w:val="21"/>
          <w:szCs w:val="21"/>
        </w:rPr>
        <w:t>有意向的投标人参加投标。</w:t>
      </w:r>
    </w:p>
    <w:p>
      <w:pPr>
        <w:spacing w:line="360" w:lineRule="auto"/>
        <w:rPr>
          <w:rFonts w:hint="eastAsia" w:ascii="宋体" w:hAnsi="宋体" w:eastAsia="宋体" w:cs="宋体"/>
          <w:color w:val="000000"/>
          <w:sz w:val="21"/>
          <w:szCs w:val="21"/>
        </w:rPr>
      </w:pP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1、招标内容和资金来源：</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 招标内容：</w:t>
      </w:r>
    </w:p>
    <w:tbl>
      <w:tblPr>
        <w:tblStyle w:val="9"/>
        <w:tblW w:w="8265"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184"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708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配送内容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184"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08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临床检验中心第三方服务</w:t>
            </w:r>
            <w:r>
              <w:rPr>
                <w:rFonts w:hint="eastAsia" w:ascii="宋体" w:hAnsi="宋体" w:eastAsia="宋体" w:cs="宋体"/>
                <w:sz w:val="21"/>
                <w:szCs w:val="21"/>
                <w:lang w:eastAsia="zh-CN"/>
              </w:rPr>
              <w:t>项目</w:t>
            </w:r>
          </w:p>
        </w:tc>
      </w:tr>
    </w:tbl>
    <w:p>
      <w:pPr>
        <w:spacing w:line="360" w:lineRule="auto"/>
        <w:ind w:firstLine="420" w:firstLineChars="200"/>
        <w:rPr>
          <w:rFonts w:hint="eastAsia" w:ascii="宋体" w:hAnsi="宋体" w:eastAsia="宋体" w:cs="宋体"/>
          <w:color w:val="0000FF"/>
          <w:sz w:val="21"/>
          <w:szCs w:val="21"/>
        </w:rPr>
      </w:pPr>
      <w:r>
        <w:rPr>
          <w:rFonts w:hint="eastAsia" w:ascii="宋体" w:hAnsi="宋体" w:eastAsia="宋体" w:cs="宋体"/>
          <w:color w:val="FF0000"/>
          <w:sz w:val="21"/>
          <w:szCs w:val="21"/>
        </w:rPr>
        <w:t>1.2 项目估算金额：</w:t>
      </w:r>
      <w:r>
        <w:rPr>
          <w:rFonts w:hint="eastAsia" w:ascii="宋体" w:hAnsi="宋体" w:eastAsia="宋体" w:cs="宋体"/>
          <w:b w:val="0"/>
          <w:bCs w:val="0"/>
          <w:color w:val="FF0000"/>
          <w:sz w:val="21"/>
          <w:szCs w:val="21"/>
        </w:rPr>
        <w:t>采购数量</w:t>
      </w:r>
      <w:r>
        <w:rPr>
          <w:rFonts w:hint="eastAsia" w:ascii="宋体" w:hAnsi="宋体" w:eastAsia="宋体" w:cs="宋体"/>
          <w:b w:val="0"/>
          <w:bCs w:val="0"/>
          <w:color w:val="FF0000"/>
          <w:sz w:val="21"/>
          <w:szCs w:val="21"/>
          <w:lang w:eastAsia="zh-CN"/>
        </w:rPr>
        <w:t>及金额以实际使用量为准</w:t>
      </w:r>
      <w:r>
        <w:rPr>
          <w:rFonts w:hint="eastAsia" w:ascii="宋体" w:hAnsi="宋体" w:eastAsia="宋体" w:cs="宋体"/>
          <w:b w:val="0"/>
          <w:bCs w:val="0"/>
          <w:color w:val="FF0000"/>
          <w:sz w:val="21"/>
          <w:szCs w:val="21"/>
        </w:rPr>
        <w:t>。</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 xml:space="preserve"> 资金来源：自筹</w:t>
      </w:r>
    </w:p>
    <w:p>
      <w:pPr>
        <w:spacing w:line="360" w:lineRule="auto"/>
        <w:ind w:firstLine="420" w:firstLineChars="200"/>
        <w:rPr>
          <w:rFonts w:hint="default" w:ascii="宋体" w:hAnsi="宋体" w:eastAsia="宋体" w:cs="宋体"/>
          <w:color w:val="FF0000"/>
          <w:sz w:val="21"/>
          <w:szCs w:val="21"/>
          <w:highlight w:val="yellow"/>
          <w:lang w:val="en-US" w:eastAsia="zh-CN"/>
        </w:rPr>
      </w:pPr>
      <w:r>
        <w:rPr>
          <w:rFonts w:hint="eastAsia" w:ascii="宋体" w:hAnsi="宋体" w:eastAsia="宋体" w:cs="宋体"/>
          <w:color w:val="FF0000"/>
          <w:sz w:val="21"/>
          <w:szCs w:val="21"/>
        </w:rPr>
        <w:t>1.</w:t>
      </w:r>
      <w:r>
        <w:rPr>
          <w:rFonts w:hint="eastAsia" w:ascii="宋体" w:hAnsi="宋体" w:eastAsia="宋体" w:cs="宋体"/>
          <w:b w:val="0"/>
          <w:bCs w:val="0"/>
          <w:color w:val="FF0000"/>
          <w:sz w:val="21"/>
          <w:szCs w:val="21"/>
          <w:lang w:val="en-US" w:eastAsia="zh-CN"/>
        </w:rPr>
        <w:t>4</w:t>
      </w:r>
      <w:r>
        <w:rPr>
          <w:rFonts w:hint="eastAsia" w:ascii="宋体" w:hAnsi="宋体" w:eastAsia="宋体" w:cs="宋体"/>
          <w:b w:val="0"/>
          <w:bCs w:val="0"/>
          <w:color w:val="FF0000"/>
          <w:sz w:val="21"/>
          <w:szCs w:val="21"/>
        </w:rPr>
        <w:t xml:space="preserve"> 配送期限：</w:t>
      </w:r>
      <w:r>
        <w:rPr>
          <w:rFonts w:hint="eastAsia" w:ascii="宋体" w:hAnsi="宋体" w:eastAsia="宋体" w:cs="宋体"/>
          <w:b w:val="0"/>
          <w:bCs w:val="0"/>
          <w:color w:val="FF0000"/>
          <w:sz w:val="21"/>
          <w:szCs w:val="21"/>
          <w:lang w:val="en-US" w:eastAsia="zh-CN"/>
        </w:rPr>
        <w:t xml:space="preserve"> 2 </w:t>
      </w:r>
      <w:r>
        <w:rPr>
          <w:rFonts w:hint="eastAsia" w:ascii="宋体" w:hAnsi="宋体" w:eastAsia="宋体" w:cs="宋体"/>
          <w:b w:val="0"/>
          <w:bCs w:val="0"/>
          <w:color w:val="FF0000"/>
          <w:sz w:val="21"/>
          <w:szCs w:val="21"/>
        </w:rPr>
        <w:t>年</w:t>
      </w:r>
      <w:r>
        <w:rPr>
          <w:rFonts w:hint="eastAsia" w:ascii="宋体" w:hAnsi="宋体" w:eastAsia="宋体" w:cs="宋体"/>
          <w:b w:val="0"/>
          <w:bCs w:val="0"/>
          <w:color w:val="FF0000"/>
          <w:sz w:val="21"/>
          <w:szCs w:val="21"/>
          <w:u w:val="none"/>
          <w:lang w:eastAsia="zh-CN"/>
        </w:rPr>
        <w:t>，合同一年一签</w:t>
      </w:r>
      <w:r>
        <w:rPr>
          <w:rFonts w:hint="eastAsia" w:ascii="宋体" w:hAnsi="宋体" w:eastAsia="宋体" w:cs="宋体"/>
          <w:b w:val="0"/>
          <w:bCs w:val="0"/>
          <w:color w:val="FF0000"/>
          <w:sz w:val="21"/>
          <w:szCs w:val="21"/>
          <w:u w:val="none"/>
          <w:lang w:val="en-US" w:eastAsia="zh-CN"/>
        </w:rPr>
        <w:t>.</w:t>
      </w:r>
    </w:p>
    <w:p>
      <w:pPr>
        <w:spacing w:line="360" w:lineRule="auto"/>
        <w:ind w:firstLine="420" w:firstLineChars="200"/>
        <w:rPr>
          <w:rFonts w:hint="eastAsia" w:ascii="宋体" w:hAnsi="宋体" w:eastAsia="宋体" w:cs="宋体"/>
          <w:color w:val="000000"/>
          <w:sz w:val="21"/>
          <w:szCs w:val="21"/>
          <w:lang w:val="en-US"/>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xml:space="preserve"> 招标编号：</w:t>
      </w:r>
      <w:r>
        <w:rPr>
          <w:rFonts w:hint="eastAsia" w:ascii="宋体" w:hAnsi="宋体" w:eastAsia="宋体" w:cs="宋体"/>
          <w:sz w:val="21"/>
          <w:szCs w:val="21"/>
        </w:rPr>
        <w:t>KNX-ZB-202</w:t>
      </w:r>
      <w:r>
        <w:rPr>
          <w:rFonts w:hint="eastAsia" w:ascii="宋体" w:hAnsi="宋体" w:eastAsia="宋体" w:cs="宋体"/>
          <w:sz w:val="21"/>
          <w:szCs w:val="21"/>
          <w:lang w:val="en-US" w:eastAsia="zh-CN"/>
        </w:rPr>
        <w:t>20604.</w:t>
      </w:r>
    </w:p>
    <w:p>
      <w:pPr>
        <w:spacing w:line="360" w:lineRule="auto"/>
        <w:ind w:firstLine="420" w:firstLineChars="200"/>
        <w:rPr>
          <w:rFonts w:hint="eastAsia"/>
        </w:rPr>
      </w:pPr>
      <w:r>
        <w:rPr>
          <w:rFonts w:hint="eastAsia" w:ascii="宋体" w:hAnsi="宋体" w:eastAsia="宋体" w:cs="宋体"/>
          <w:color w:val="000000"/>
          <w:sz w:val="21"/>
          <w:szCs w:val="21"/>
        </w:rPr>
        <w:t>2、招标人的采购需求：</w:t>
      </w:r>
    </w:p>
    <w:p>
      <w:pPr>
        <w:adjustRightInd w:val="0"/>
        <w:snapToGrid w:val="0"/>
        <w:spacing w:line="360" w:lineRule="auto"/>
        <w:ind w:firstLine="420" w:firstLineChars="2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采购需求详见本项目招标文件“第四章 技术规格、参数与要求”</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3、投标人资格要求：</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 在中华人民共和国境内注册，具备独立法人资格</w:t>
      </w:r>
      <w:r>
        <w:rPr>
          <w:rFonts w:hint="eastAsia" w:ascii="宋体" w:hAnsi="宋体" w:eastAsia="宋体" w:cs="宋体"/>
          <w:sz w:val="21"/>
          <w:szCs w:val="21"/>
          <w:lang w:val="zh-CN"/>
        </w:rPr>
        <w:t>；</w:t>
      </w:r>
    </w:p>
    <w:p>
      <w:pPr>
        <w:autoSpaceDE/>
        <w:autoSpaceDN/>
        <w:spacing w:line="360" w:lineRule="auto"/>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rPr>
        <w:t>3.2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val="zh-CN"/>
        </w:rPr>
        <w:t>投标人必需拥经卫生行政主管部门批准登记注册的第三方医学实验室；</w:t>
      </w:r>
    </w:p>
    <w:p>
      <w:pPr>
        <w:autoSpaceDE w:val="0"/>
        <w:autoSpaceDN w:val="0"/>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w:t>
      </w: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具有履行合同所需的财务、技术能力及良好的履行合同的记录；</w:t>
      </w:r>
    </w:p>
    <w:p>
      <w:pPr>
        <w:autoSpaceDE w:val="0"/>
        <w:autoSpaceDN w:val="0"/>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具有依法缴纳税收和社会保障资金的良好记录；</w:t>
      </w:r>
    </w:p>
    <w:p>
      <w:pPr>
        <w:autoSpaceDE w:val="0"/>
        <w:autoSpaceDN w:val="0"/>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 xml:space="preserve">3.5 </w:t>
      </w:r>
      <w:r>
        <w:rPr>
          <w:rFonts w:hint="eastAsia" w:ascii="宋体" w:hAnsi="宋体" w:eastAsia="宋体" w:cs="宋体"/>
          <w:sz w:val="21"/>
          <w:szCs w:val="21"/>
        </w:rPr>
        <w:t>参加政府采购活动前三年内，在经营活动中没有重大违法记录；</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3.6</w:t>
      </w:r>
      <w:r>
        <w:rPr>
          <w:rFonts w:hint="eastAsia" w:ascii="宋体" w:hAnsi="宋体" w:eastAsia="宋体" w:cs="宋体"/>
          <w:sz w:val="21"/>
          <w:szCs w:val="21"/>
        </w:rPr>
        <w:t>被“信用中国”网站列入失信被执行人和重大税收违法案件当事人名单的、被“中国政府采购网”网站列入政府采购严重违法失信行为记录名单（处罚期限尚未届满的），不得参与本项目的政府采购活动。</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r>
        <w:rPr>
          <w:rFonts w:hint="eastAsia" w:ascii="宋体" w:hAnsi="宋体" w:eastAsia="宋体" w:cs="宋体"/>
          <w:sz w:val="21"/>
          <w:szCs w:val="21"/>
        </w:rPr>
        <w:t>投标人特定资格条件：</w:t>
      </w:r>
      <w:r>
        <w:rPr>
          <w:rFonts w:hint="eastAsia" w:ascii="宋体" w:hAnsi="宋体" w:eastAsia="宋体" w:cs="宋体"/>
          <w:sz w:val="21"/>
          <w:szCs w:val="21"/>
          <w:lang w:val="en-US" w:eastAsia="zh-CN"/>
        </w:rPr>
        <w:t>无。</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3.8</w:t>
      </w:r>
      <w:r>
        <w:rPr>
          <w:rFonts w:hint="eastAsia" w:ascii="宋体" w:hAnsi="宋体" w:eastAsia="宋体" w:cs="宋体"/>
          <w:sz w:val="21"/>
          <w:szCs w:val="21"/>
        </w:rPr>
        <w:t>联合体投标。本次招标</w:t>
      </w:r>
      <w:r>
        <w:rPr>
          <w:rFonts w:hint="eastAsia" w:ascii="宋体" w:hAnsi="宋体" w:eastAsia="宋体" w:cs="宋体"/>
          <w:sz w:val="21"/>
          <w:szCs w:val="21"/>
          <w:u w:val="single"/>
        </w:rPr>
        <w:t xml:space="preserve"> 不接受 </w:t>
      </w:r>
      <w:r>
        <w:rPr>
          <w:rFonts w:hint="eastAsia" w:ascii="宋体" w:hAnsi="宋体" w:eastAsia="宋体" w:cs="宋体"/>
          <w:sz w:val="21"/>
          <w:szCs w:val="21"/>
        </w:rPr>
        <w:t>(接受或不接受)联合体投标。接受联合体投标的，联合体应当具备下列条件：</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3.9</w:t>
      </w:r>
      <w:r>
        <w:rPr>
          <w:rFonts w:hint="eastAsia" w:ascii="宋体" w:hAnsi="宋体" w:eastAsia="宋体" w:cs="宋体"/>
          <w:sz w:val="21"/>
          <w:szCs w:val="21"/>
        </w:rPr>
        <w:t>单位负责人为同一人或者存在直接控股、管理关系的不同投标人，不得参加同一合同项下的政府采购活动。</w:t>
      </w:r>
    </w:p>
    <w:p>
      <w:pPr>
        <w:autoSpaceDE w:val="0"/>
        <w:autoSpaceDN w:val="0"/>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10 </w:t>
      </w:r>
      <w:r>
        <w:rPr>
          <w:rFonts w:hint="eastAsia" w:ascii="宋体" w:hAnsi="宋体" w:eastAsia="宋体" w:cs="宋体"/>
          <w:sz w:val="21"/>
          <w:szCs w:val="21"/>
          <w:lang w:val="zh-CN"/>
        </w:rPr>
        <w:t>法律、行政法规规定的其他条件；</w:t>
      </w:r>
    </w:p>
    <w:p>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4、获取招标文件的时间和地点</w:t>
      </w:r>
    </w:p>
    <w:p>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4.1 时间：欢迎对本项目感兴趣的投标人从</w:t>
      </w:r>
      <w:r>
        <w:rPr>
          <w:rFonts w:hint="eastAsia" w:ascii="宋体" w:hAnsi="宋体" w:eastAsia="宋体" w:cs="宋体"/>
          <w:color w:val="FF0000"/>
          <w:sz w:val="21"/>
          <w:szCs w:val="21"/>
          <w:highlight w:val="none"/>
        </w:rPr>
        <w:t>202</w:t>
      </w:r>
      <w:r>
        <w:rPr>
          <w:rFonts w:hint="eastAsia" w:ascii="宋体" w:hAnsi="宋体" w:eastAsia="宋体" w:cs="宋体"/>
          <w:color w:val="FF0000"/>
          <w:sz w:val="21"/>
          <w:szCs w:val="21"/>
          <w:highlight w:val="none"/>
          <w:lang w:val="en-US" w:eastAsia="zh-CN"/>
        </w:rPr>
        <w:t>2</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lang w:val="en-US" w:eastAsia="zh-CN"/>
        </w:rPr>
        <w:t>6</w:t>
      </w:r>
      <w:r>
        <w:rPr>
          <w:rFonts w:hint="eastAsia" w:ascii="宋体" w:hAnsi="宋体" w:eastAsia="宋体" w:cs="宋体"/>
          <w:color w:val="FF0000"/>
          <w:sz w:val="21"/>
          <w:szCs w:val="21"/>
          <w:highlight w:val="none"/>
        </w:rPr>
        <w:t>月</w:t>
      </w:r>
      <w:r>
        <w:rPr>
          <w:rFonts w:hint="eastAsia" w:ascii="宋体" w:hAnsi="宋体" w:eastAsia="宋体" w:cs="宋体"/>
          <w:color w:val="FF0000"/>
          <w:sz w:val="21"/>
          <w:szCs w:val="21"/>
          <w:highlight w:val="none"/>
          <w:u w:val="none"/>
          <w:lang w:val="en-US" w:eastAsia="zh-CN"/>
        </w:rPr>
        <w:t>23</w:t>
      </w:r>
      <w:r>
        <w:rPr>
          <w:rFonts w:hint="eastAsia" w:ascii="宋体" w:hAnsi="宋体" w:eastAsia="宋体" w:cs="宋体"/>
          <w:color w:val="FF0000"/>
          <w:sz w:val="21"/>
          <w:szCs w:val="21"/>
          <w:highlight w:val="none"/>
        </w:rPr>
        <w:t>日至202</w:t>
      </w:r>
      <w:r>
        <w:rPr>
          <w:rFonts w:hint="eastAsia" w:ascii="宋体" w:hAnsi="宋体" w:eastAsia="宋体" w:cs="宋体"/>
          <w:color w:val="FF0000"/>
          <w:sz w:val="21"/>
          <w:szCs w:val="21"/>
          <w:highlight w:val="none"/>
          <w:lang w:val="en-US" w:eastAsia="zh-CN"/>
        </w:rPr>
        <w:t>2</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lang w:val="en-US" w:eastAsia="zh-CN"/>
        </w:rPr>
        <w:t>6</w:t>
      </w:r>
      <w:r>
        <w:rPr>
          <w:rFonts w:hint="eastAsia" w:ascii="宋体" w:hAnsi="宋体" w:eastAsia="宋体" w:cs="宋体"/>
          <w:color w:val="FF0000"/>
          <w:sz w:val="21"/>
          <w:szCs w:val="21"/>
          <w:highlight w:val="none"/>
        </w:rPr>
        <w:t>月</w:t>
      </w:r>
      <w:r>
        <w:rPr>
          <w:rFonts w:hint="eastAsia" w:ascii="宋体" w:hAnsi="宋体" w:eastAsia="宋体" w:cs="宋体"/>
          <w:color w:val="FF0000"/>
          <w:sz w:val="21"/>
          <w:szCs w:val="21"/>
          <w:highlight w:val="none"/>
          <w:lang w:val="en-US" w:eastAsia="zh-CN"/>
        </w:rPr>
        <w:t>28</w:t>
      </w:r>
      <w:r>
        <w:rPr>
          <w:rFonts w:hint="eastAsia" w:ascii="宋体" w:hAnsi="宋体" w:eastAsia="宋体" w:cs="宋体"/>
          <w:color w:val="FF0000"/>
          <w:sz w:val="21"/>
          <w:szCs w:val="21"/>
          <w:highlight w:val="none"/>
        </w:rPr>
        <w:t>日，每</w:t>
      </w:r>
      <w:r>
        <w:rPr>
          <w:rFonts w:hint="eastAsia" w:ascii="宋体" w:hAnsi="宋体" w:eastAsia="宋体" w:cs="宋体"/>
          <w:color w:val="FF0000"/>
          <w:sz w:val="21"/>
          <w:szCs w:val="21"/>
        </w:rPr>
        <w:t>天8:</w:t>
      </w: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rPr>
        <w:t>0～12:00,14:30～17:30(北京时间，节假日除外)购买招标文件。</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4.2 地点：湖南康乃馨</w:t>
      </w:r>
      <w:r>
        <w:rPr>
          <w:rFonts w:hint="eastAsia" w:ascii="宋体" w:hAnsi="宋体" w:eastAsia="宋体" w:cs="宋体"/>
          <w:color w:val="000000"/>
          <w:sz w:val="21"/>
          <w:szCs w:val="21"/>
          <w:lang w:eastAsia="zh-CN"/>
        </w:rPr>
        <w:t>生物公司</w:t>
      </w:r>
      <w:r>
        <w:rPr>
          <w:rFonts w:hint="eastAsia" w:ascii="宋体" w:hAnsi="宋体" w:eastAsia="宋体" w:cs="宋体"/>
          <w:color w:val="000000"/>
          <w:sz w:val="21"/>
          <w:szCs w:val="21"/>
        </w:rPr>
        <w:t>有限公司（长沙市望城区银星路599号3栋2楼3204室）。</w:t>
      </w:r>
    </w:p>
    <w:p>
      <w:pPr>
        <w:pStyle w:val="7"/>
        <w:spacing w:after="120" w:afterLines="50" w:line="24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 xml:space="preserve">3 </w:t>
      </w:r>
      <w:r>
        <w:rPr>
          <w:rFonts w:hint="eastAsia" w:ascii="宋体" w:hAnsi="宋体" w:eastAsia="宋体" w:cs="宋体"/>
          <w:bCs/>
          <w:color w:val="auto"/>
          <w:sz w:val="21"/>
          <w:szCs w:val="21"/>
          <w:highlight w:val="none"/>
        </w:rPr>
        <w:t>投标文件递交联系人：</w:t>
      </w:r>
      <w:r>
        <w:rPr>
          <w:rFonts w:hint="eastAsia" w:ascii="宋体" w:hAnsi="宋体" w:eastAsia="宋体" w:cs="宋体"/>
          <w:bCs/>
          <w:color w:val="auto"/>
          <w:sz w:val="21"/>
          <w:szCs w:val="21"/>
          <w:highlight w:val="none"/>
          <w:lang w:eastAsia="zh-CN"/>
        </w:rPr>
        <w:t>秦</w:t>
      </w:r>
      <w:r>
        <w:rPr>
          <w:rFonts w:hint="eastAsia" w:ascii="宋体" w:hAnsi="宋体" w:eastAsia="宋体" w:cs="宋体"/>
          <w:bCs/>
          <w:color w:val="auto"/>
          <w:sz w:val="21"/>
          <w:szCs w:val="21"/>
          <w:highlight w:val="none"/>
        </w:rPr>
        <w:t>小姐   电话：</w:t>
      </w:r>
      <w:r>
        <w:rPr>
          <w:rFonts w:hint="eastAsia" w:ascii="宋体" w:hAnsi="宋体" w:eastAsia="宋体" w:cs="宋体"/>
          <w:bCs/>
          <w:color w:val="auto"/>
          <w:sz w:val="21"/>
          <w:szCs w:val="21"/>
          <w:highlight w:val="none"/>
          <w:lang w:val="en-US" w:eastAsia="zh-CN"/>
        </w:rPr>
        <w:t>13786242332</w:t>
      </w:r>
    </w:p>
    <w:p>
      <w:pPr>
        <w:pStyle w:val="7"/>
        <w:spacing w:after="120" w:afterLines="50" w:line="24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rPr>
        <w:t>招标文件售价：400元/本</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售后不退。</w:t>
      </w:r>
      <w:r>
        <w:rPr>
          <w:rFonts w:hint="eastAsia" w:ascii="宋体" w:hAnsi="宋体" w:eastAsia="宋体" w:cs="宋体"/>
          <w:bCs/>
          <w:color w:val="auto"/>
          <w:sz w:val="21"/>
          <w:szCs w:val="21"/>
          <w:highlight w:val="none"/>
          <w:lang w:eastAsia="zh-CN"/>
        </w:rPr>
        <w:t>（仅收现金及银行转账）</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xml:space="preserve"> 投标人获取招标文件时必须派</w:t>
      </w:r>
      <w:r>
        <w:rPr>
          <w:rFonts w:hint="eastAsia" w:ascii="宋体" w:hAnsi="宋体" w:eastAsia="宋体" w:cs="宋体"/>
          <w:sz w:val="21"/>
          <w:szCs w:val="21"/>
        </w:rPr>
        <w:t>法定代表人或其授权委托人</w:t>
      </w:r>
      <w:r>
        <w:rPr>
          <w:rFonts w:hint="eastAsia" w:ascii="宋体" w:hAnsi="宋体" w:eastAsia="宋体" w:cs="宋体"/>
          <w:color w:val="000000"/>
          <w:sz w:val="21"/>
          <w:szCs w:val="21"/>
        </w:rPr>
        <w:t>携带以下资料：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本人身份证原件；</w:t>
      </w:r>
    </w:p>
    <w:p>
      <w:pPr>
        <w:pStyle w:val="2"/>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）法定代表人身份证明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法定代表人委托授权书原件（委托购买）；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营业执照（复印件，加盖单位公章）；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未按上述4.1-4.</w:t>
      </w:r>
      <w:r>
        <w:rPr>
          <w:rFonts w:hint="eastAsia" w:ascii="宋体" w:hAnsi="宋体" w:eastAsia="宋体" w:cs="宋体"/>
          <w:sz w:val="21"/>
          <w:szCs w:val="21"/>
          <w:lang w:val="en-US" w:eastAsia="zh-CN"/>
        </w:rPr>
        <w:t>5</w:t>
      </w:r>
      <w:r>
        <w:rPr>
          <w:rFonts w:hint="eastAsia" w:ascii="宋体" w:hAnsi="宋体" w:eastAsia="宋体" w:cs="宋体"/>
          <w:sz w:val="21"/>
          <w:szCs w:val="21"/>
        </w:rPr>
        <w:t>款办理相关手续的，招标文件获取申请将不予受理。</w:t>
      </w:r>
    </w:p>
    <w:p>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5、投标文件递交截止时间：202</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7</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日1</w:t>
      </w:r>
      <w:r>
        <w:rPr>
          <w:rFonts w:hint="eastAsia" w:ascii="宋体" w:hAnsi="宋体" w:eastAsia="宋体" w:cs="宋体"/>
          <w:color w:val="FF0000"/>
          <w:sz w:val="21"/>
          <w:szCs w:val="21"/>
          <w:lang w:val="en-US" w:eastAsia="zh-CN"/>
        </w:rPr>
        <w:t>0</w:t>
      </w:r>
      <w:r>
        <w:rPr>
          <w:rFonts w:hint="eastAsia" w:ascii="宋体" w:hAnsi="宋体" w:eastAsia="宋体" w:cs="宋体"/>
          <w:color w:val="FF0000"/>
          <w:sz w:val="21"/>
          <w:szCs w:val="21"/>
        </w:rPr>
        <w:t>时00分（北京时间）。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5.1投标文件递交地点：康乃馨公司3栋2楼3218室（长沙市望城区银星路599号3栋2楼3218室）。</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2</w:t>
      </w:r>
      <w:r>
        <w:rPr>
          <w:rFonts w:hint="eastAsia" w:ascii="宋体" w:hAnsi="宋体" w:eastAsia="宋体" w:cs="宋体"/>
          <w:sz w:val="21"/>
          <w:szCs w:val="21"/>
        </w:rPr>
        <w:t>投标文件递交联系人：李小姐   电话：</w:t>
      </w:r>
      <w:r>
        <w:rPr>
          <w:rFonts w:hint="eastAsia" w:ascii="宋体" w:hAnsi="宋体" w:eastAsia="宋体" w:cs="宋体"/>
          <w:sz w:val="21"/>
          <w:szCs w:val="21"/>
          <w:lang w:val="en-US" w:eastAsia="zh-CN"/>
        </w:rPr>
        <w:t>0731-88259617</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3</w:t>
      </w:r>
      <w:r>
        <w:rPr>
          <w:rFonts w:hint="eastAsia" w:ascii="宋体" w:hAnsi="宋体" w:eastAsia="宋体" w:cs="宋体"/>
          <w:sz w:val="21"/>
          <w:szCs w:val="21"/>
        </w:rPr>
        <w:t>逾期送达的或未送达指定地点的投标文件，招标人将不予受理。本项目拒绝邮寄投标。</w:t>
      </w:r>
    </w:p>
    <w:p>
      <w:pPr>
        <w:spacing w:line="360" w:lineRule="auto"/>
        <w:ind w:firstLine="420" w:firstLineChars="200"/>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开标时间：202</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7</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日1</w:t>
      </w:r>
      <w:r>
        <w:rPr>
          <w:rFonts w:hint="eastAsia" w:ascii="宋体" w:hAnsi="宋体" w:eastAsia="宋体" w:cs="宋体"/>
          <w:color w:val="FF0000"/>
          <w:sz w:val="21"/>
          <w:szCs w:val="21"/>
          <w:lang w:val="en-US" w:eastAsia="zh-CN"/>
        </w:rPr>
        <w:t>0</w:t>
      </w:r>
      <w:r>
        <w:rPr>
          <w:rFonts w:hint="eastAsia" w:ascii="宋体" w:hAnsi="宋体" w:eastAsia="宋体" w:cs="宋体"/>
          <w:color w:val="FF0000"/>
          <w:sz w:val="21"/>
          <w:szCs w:val="21"/>
        </w:rPr>
        <w:t>时00分（北京时间）</w:t>
      </w:r>
      <w:r>
        <w:rPr>
          <w:rFonts w:hint="eastAsia" w:ascii="宋体" w:hAnsi="宋体" w:eastAsia="宋体" w:cs="宋体"/>
          <w:color w:val="FF0000"/>
          <w:sz w:val="21"/>
          <w:szCs w:val="21"/>
          <w:lang w:eastAsia="zh-CN"/>
        </w:rPr>
        <w:t>。</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bidi="ar-SA"/>
        </w:rPr>
        <w:t xml:space="preserve">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6、 开标地址：康乃馨公司3栋2楼</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7、招标人：长沙康乃馨老年病医院有限公司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 地址：长沙市望城区银星路599号</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 联系人：</w:t>
      </w:r>
      <w:r>
        <w:rPr>
          <w:rFonts w:hint="eastAsia" w:ascii="宋体" w:hAnsi="宋体" w:cs="宋体"/>
          <w:color w:val="000000"/>
          <w:szCs w:val="21"/>
          <w:lang w:val="en-US" w:eastAsia="zh-CN"/>
        </w:rPr>
        <w:t>周主任</w:t>
      </w:r>
    </w:p>
    <w:p>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7.3 联系电话：</w:t>
      </w:r>
      <w:r>
        <w:rPr>
          <w:rFonts w:hint="default" w:ascii="宋体" w:hAnsi="宋体" w:cs="宋体"/>
          <w:szCs w:val="21"/>
          <w:lang w:val="en-US" w:eastAsia="zh-CN"/>
        </w:rPr>
        <w:t>0731-82734773</w:t>
      </w:r>
    </w:p>
    <w:p>
      <w:pPr>
        <w:spacing w:line="312" w:lineRule="auto"/>
        <w:ind w:left="420" w:leftChars="200"/>
        <w:rPr>
          <w:rFonts w:hint="eastAsia" w:ascii="宋体" w:hAnsi="宋体" w:eastAsia="宋体" w:cs="宋体"/>
          <w:color w:val="000000"/>
          <w:sz w:val="21"/>
          <w:szCs w:val="21"/>
        </w:rPr>
      </w:pPr>
      <w:r>
        <w:rPr>
          <w:rFonts w:hint="eastAsia" w:ascii="宋体" w:hAnsi="宋体" w:eastAsia="宋体" w:cs="宋体"/>
          <w:sz w:val="21"/>
          <w:szCs w:val="21"/>
        </w:rPr>
        <w:t>8、招标代理机构：</w:t>
      </w:r>
      <w:r>
        <w:rPr>
          <w:rFonts w:hint="eastAsia" w:ascii="宋体" w:hAnsi="宋体" w:eastAsia="宋体" w:cs="宋体"/>
          <w:color w:val="000000"/>
          <w:sz w:val="21"/>
          <w:szCs w:val="21"/>
        </w:rPr>
        <w:t>湖南康乃馨</w:t>
      </w:r>
      <w:r>
        <w:rPr>
          <w:rFonts w:hint="eastAsia" w:ascii="宋体" w:hAnsi="宋体" w:eastAsia="宋体" w:cs="宋体"/>
          <w:color w:val="000000"/>
          <w:sz w:val="21"/>
          <w:szCs w:val="21"/>
          <w:lang w:eastAsia="zh-CN"/>
        </w:rPr>
        <w:t>生物科技</w:t>
      </w:r>
      <w:r>
        <w:rPr>
          <w:rFonts w:hint="eastAsia" w:ascii="宋体" w:hAnsi="宋体" w:eastAsia="宋体" w:cs="宋体"/>
          <w:color w:val="000000"/>
          <w:sz w:val="21"/>
          <w:szCs w:val="21"/>
        </w:rPr>
        <w:t>有限公司</w:t>
      </w:r>
    </w:p>
    <w:p>
      <w:pPr>
        <w:spacing w:line="312" w:lineRule="auto"/>
        <w:ind w:left="420" w:leftChars="200"/>
        <w:rPr>
          <w:rFonts w:hint="eastAsia" w:ascii="宋体" w:hAnsi="宋体" w:eastAsia="宋体" w:cs="宋体"/>
          <w:sz w:val="21"/>
          <w:szCs w:val="21"/>
        </w:rPr>
      </w:pPr>
      <w:r>
        <w:rPr>
          <w:rFonts w:hint="eastAsia" w:ascii="宋体" w:hAnsi="宋体" w:eastAsia="宋体" w:cs="宋体"/>
          <w:sz w:val="21"/>
          <w:szCs w:val="21"/>
        </w:rPr>
        <w:t>8.1 地址：长沙市望城区银星路599号</w:t>
      </w:r>
    </w:p>
    <w:p>
      <w:pPr>
        <w:spacing w:line="312"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8.2 联系人：</w:t>
      </w:r>
      <w:r>
        <w:rPr>
          <w:rFonts w:hint="eastAsia" w:ascii="宋体" w:hAnsi="宋体" w:eastAsia="宋体" w:cs="宋体"/>
          <w:sz w:val="21"/>
          <w:szCs w:val="21"/>
          <w:lang w:eastAsia="zh-CN"/>
        </w:rPr>
        <w:t>秦</w:t>
      </w:r>
      <w:r>
        <w:rPr>
          <w:rFonts w:hint="eastAsia" w:ascii="宋体" w:hAnsi="宋体" w:eastAsia="宋体" w:cs="宋体"/>
          <w:bCs/>
          <w:color w:val="auto"/>
          <w:sz w:val="21"/>
          <w:szCs w:val="21"/>
          <w:highlight w:val="none"/>
        </w:rPr>
        <w:t>小姐</w:t>
      </w:r>
    </w:p>
    <w:p>
      <w:pPr>
        <w:spacing w:line="312"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8.3 联系电话：</w:t>
      </w:r>
      <w:r>
        <w:rPr>
          <w:rFonts w:hint="eastAsia" w:ascii="宋体" w:hAnsi="宋体" w:eastAsia="宋体" w:cs="宋体"/>
          <w:sz w:val="21"/>
          <w:szCs w:val="21"/>
          <w:lang w:val="en-US" w:eastAsia="zh-CN"/>
        </w:rPr>
        <w:t>13786242332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8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6"/>
    <w:qFormat/>
    <w:uiPriority w:val="0"/>
    <w:pPr>
      <w:autoSpaceDE w:val="0"/>
      <w:autoSpaceDN w:val="0"/>
      <w:adjustRightInd w:val="0"/>
      <w:ind w:firstLine="420"/>
      <w:jc w:val="left"/>
    </w:pPr>
    <w:rPr>
      <w:rFonts w:eastAsia="宋体" w:cs="Times New Roman"/>
      <w:kern w:val="0"/>
    </w:rPr>
  </w:style>
  <w:style w:type="paragraph" w:styleId="3">
    <w:name w:val="Body Text Indent"/>
    <w:basedOn w:val="1"/>
    <w:next w:val="4"/>
    <w:uiPriority w:val="0"/>
    <w:pPr>
      <w:ind w:firstLine="830" w:firstLineChars="352"/>
    </w:pPr>
    <w:rPr>
      <w:rFonts w:ascii="仿宋_GB2312" w:eastAsia="仿宋_GB2312"/>
      <w:sz w:val="32"/>
      <w:szCs w:val="20"/>
    </w:rPr>
  </w:style>
  <w:style w:type="paragraph" w:styleId="4">
    <w:name w:val="annotation subject"/>
    <w:basedOn w:val="5"/>
    <w:next w:val="1"/>
    <w:qFormat/>
    <w:uiPriority w:val="0"/>
    <w:rPr>
      <w:b/>
      <w:bCs/>
    </w:rPr>
  </w:style>
  <w:style w:type="paragraph" w:styleId="5">
    <w:name w:val="annotation text"/>
    <w:basedOn w:val="1"/>
    <w:qFormat/>
    <w:uiPriority w:val="0"/>
    <w:pPr>
      <w:jc w:val="left"/>
    </w:pPr>
  </w:style>
  <w:style w:type="paragraph" w:customStyle="1" w:styleId="6">
    <w:name w:val="正文1"/>
    <w:basedOn w:val="1"/>
    <w:qFormat/>
    <w:uiPriority w:val="0"/>
    <w:pPr>
      <w:spacing w:line="360" w:lineRule="auto"/>
      <w:ind w:firstLine="480" w:firstLineChars="200"/>
    </w:pPr>
    <w:rPr>
      <w:sz w:val="24"/>
    </w:rPr>
  </w:style>
  <w:style w:type="paragraph" w:styleId="7">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2022-06-23T00:00:10Z</dcterms:created>
  <dc:creator>Administrator</dc:creator>
  <cp:lastModifiedBy>Administrator</cp:lastModifiedBy>
  <dcterms:modified xsi:type="dcterms:W3CDTF">2022-06-23T00:00:47Z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